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74AF9B72" w:rsidR="00000B0B" w:rsidRDefault="00000B0B" w:rsidP="00A32153">
      <w:pPr>
        <w:rPr>
          <w:b/>
          <w:bCs/>
          <w:u w:val="single"/>
        </w:rPr>
      </w:pPr>
    </w:p>
    <w:p w14:paraId="0FEB65F8" w14:textId="54B390D1" w:rsidR="00EB251F" w:rsidRDefault="00EB251F" w:rsidP="00A32153">
      <w:pPr>
        <w:rPr>
          <w:b/>
          <w:bCs/>
          <w:u w:val="single"/>
        </w:rPr>
      </w:pPr>
    </w:p>
    <w:p w14:paraId="07C784D6" w14:textId="2736831F" w:rsidR="00EB251F" w:rsidRDefault="00EB251F" w:rsidP="00EB251F">
      <w:pPr>
        <w:jc w:val="center"/>
        <w:rPr>
          <w:rStyle w:val="normaltextrun"/>
          <w:b/>
          <w:bCs/>
          <w:color w:val="000000"/>
          <w:u w:val="single"/>
          <w:shd w:val="clear" w:color="auto" w:fill="FFFFFF"/>
        </w:rPr>
      </w:pPr>
      <w:r>
        <w:rPr>
          <w:rStyle w:val="normaltextrun"/>
          <w:b/>
          <w:bCs/>
          <w:color w:val="000000"/>
          <w:u w:val="single"/>
          <w:shd w:val="clear" w:color="auto" w:fill="FFFFFF"/>
        </w:rPr>
        <w:t>Core Concept: </w:t>
      </w:r>
      <w:r w:rsidR="00B116E4">
        <w:rPr>
          <w:rStyle w:val="normaltextrun"/>
          <w:b/>
          <w:bCs/>
          <w:color w:val="000000"/>
          <w:u w:val="single"/>
          <w:shd w:val="clear" w:color="auto" w:fill="FFFFFF"/>
        </w:rPr>
        <w:t>Project Overview</w:t>
      </w:r>
    </w:p>
    <w:tbl>
      <w:tblPr>
        <w:tblW w:w="10987"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87"/>
      </w:tblGrid>
      <w:tr w:rsidR="00B116E4" w:rsidRPr="00B116E4" w14:paraId="3BF64674" w14:textId="77777777" w:rsidTr="00B116E4">
        <w:tc>
          <w:tcPr>
            <w:tcW w:w="10987" w:type="dxa"/>
            <w:tcBorders>
              <w:top w:val="single" w:sz="6" w:space="0" w:color="auto"/>
              <w:left w:val="single" w:sz="6" w:space="0" w:color="auto"/>
              <w:bottom w:val="single" w:sz="6" w:space="0" w:color="auto"/>
              <w:right w:val="single" w:sz="6" w:space="0" w:color="auto"/>
            </w:tcBorders>
            <w:shd w:val="clear" w:color="auto" w:fill="auto"/>
            <w:hideMark/>
          </w:tcPr>
          <w:p w14:paraId="1F98976F" w14:textId="77777777" w:rsidR="00B116E4" w:rsidRPr="00B116E4" w:rsidRDefault="00B116E4" w:rsidP="00B116E4">
            <w:pPr>
              <w:spacing w:after="0" w:line="240" w:lineRule="auto"/>
              <w:textAlignment w:val="baseline"/>
              <w:rPr>
                <w:rFonts w:ascii="Segoe UI" w:eastAsia="Times New Roman" w:hAnsi="Segoe UI" w:cs="Segoe UI"/>
                <w:sz w:val="18"/>
                <w:szCs w:val="18"/>
              </w:rPr>
            </w:pPr>
            <w:r w:rsidRPr="00B116E4">
              <w:rPr>
                <w:rFonts w:eastAsia="Times New Roman"/>
              </w:rPr>
              <w:t>Script </w:t>
            </w:r>
          </w:p>
        </w:tc>
      </w:tr>
      <w:tr w:rsidR="00B116E4" w:rsidRPr="00B116E4" w14:paraId="1398C13C" w14:textId="77777777" w:rsidTr="00B116E4">
        <w:tc>
          <w:tcPr>
            <w:tcW w:w="10987" w:type="dxa"/>
            <w:tcBorders>
              <w:top w:val="nil"/>
              <w:left w:val="single" w:sz="6" w:space="0" w:color="auto"/>
              <w:bottom w:val="single" w:sz="6" w:space="0" w:color="auto"/>
              <w:right w:val="single" w:sz="6" w:space="0" w:color="auto"/>
            </w:tcBorders>
            <w:shd w:val="clear" w:color="auto" w:fill="auto"/>
            <w:hideMark/>
          </w:tcPr>
          <w:p w14:paraId="71F9B4C4" w14:textId="77777777" w:rsidR="00B116E4" w:rsidRPr="00B116E4" w:rsidRDefault="00B116E4" w:rsidP="00B116E4">
            <w:pPr>
              <w:spacing w:after="0" w:line="240" w:lineRule="auto"/>
              <w:textAlignment w:val="baseline"/>
              <w:rPr>
                <w:rFonts w:ascii="Segoe UI" w:eastAsia="Times New Roman" w:hAnsi="Segoe UI" w:cs="Segoe UI"/>
                <w:sz w:val="18"/>
                <w:szCs w:val="18"/>
              </w:rPr>
            </w:pPr>
            <w:r w:rsidRPr="00B116E4">
              <w:rPr>
                <w:rFonts w:eastAsia="Times New Roman"/>
              </w:rPr>
              <w:t>Welcome to the AmpliFund Core Concept video focused on Project Overview. </w:t>
            </w:r>
          </w:p>
        </w:tc>
      </w:tr>
      <w:tr w:rsidR="00B116E4" w:rsidRPr="00B116E4" w14:paraId="55AD8271" w14:textId="77777777" w:rsidTr="00B116E4">
        <w:tc>
          <w:tcPr>
            <w:tcW w:w="10987" w:type="dxa"/>
            <w:tcBorders>
              <w:top w:val="nil"/>
              <w:left w:val="single" w:sz="6" w:space="0" w:color="auto"/>
              <w:bottom w:val="single" w:sz="6" w:space="0" w:color="auto"/>
              <w:right w:val="single" w:sz="6" w:space="0" w:color="auto"/>
            </w:tcBorders>
            <w:shd w:val="clear" w:color="auto" w:fill="auto"/>
            <w:hideMark/>
          </w:tcPr>
          <w:p w14:paraId="6639E25A" w14:textId="77777777" w:rsidR="00B116E4" w:rsidRPr="00B116E4" w:rsidRDefault="00B116E4" w:rsidP="00B116E4">
            <w:pPr>
              <w:spacing w:after="0" w:line="240" w:lineRule="auto"/>
              <w:textAlignment w:val="baseline"/>
              <w:rPr>
                <w:rFonts w:ascii="Segoe UI" w:eastAsia="Times New Roman" w:hAnsi="Segoe UI" w:cs="Segoe UI"/>
                <w:sz w:val="18"/>
                <w:szCs w:val="18"/>
              </w:rPr>
            </w:pPr>
            <w:r w:rsidRPr="00B116E4">
              <w:rPr>
                <w:rFonts w:eastAsia="Times New Roman"/>
              </w:rPr>
              <w:t>The project module in AmpliFund, allows you to link one or more grant to </w:t>
            </w:r>
            <w:proofErr w:type="spellStart"/>
            <w:proofErr w:type="gramStart"/>
            <w:r w:rsidRPr="00B116E4">
              <w:rPr>
                <w:rFonts w:eastAsia="Times New Roman"/>
              </w:rPr>
              <w:t>a</w:t>
            </w:r>
            <w:proofErr w:type="spellEnd"/>
            <w:proofErr w:type="gramEnd"/>
            <w:r w:rsidRPr="00B116E4">
              <w:rPr>
                <w:rFonts w:eastAsia="Times New Roman"/>
              </w:rPr>
              <w:t> overall project and/or segment a grant into multiple projects.  Through setting up projects you can plan and track both performance and budgets at the project level giving you access to advanced analytics and reporting.  </w:t>
            </w:r>
            <w:proofErr w:type="gramStart"/>
            <w:r w:rsidRPr="00B116E4">
              <w:rPr>
                <w:rFonts w:eastAsia="Times New Roman"/>
              </w:rPr>
              <w:t>Let’s</w:t>
            </w:r>
            <w:proofErr w:type="gramEnd"/>
            <w:r w:rsidRPr="00B116E4">
              <w:rPr>
                <w:rFonts w:eastAsia="Times New Roman"/>
              </w:rPr>
              <w:t> review some examples of how you might use projects. </w:t>
            </w:r>
          </w:p>
        </w:tc>
      </w:tr>
      <w:tr w:rsidR="00B116E4" w:rsidRPr="00B116E4" w14:paraId="3E0AE94F" w14:textId="77777777" w:rsidTr="00B116E4">
        <w:tc>
          <w:tcPr>
            <w:tcW w:w="10987" w:type="dxa"/>
            <w:tcBorders>
              <w:top w:val="nil"/>
              <w:left w:val="single" w:sz="6" w:space="0" w:color="auto"/>
              <w:bottom w:val="single" w:sz="6" w:space="0" w:color="auto"/>
              <w:right w:val="single" w:sz="6" w:space="0" w:color="auto"/>
            </w:tcBorders>
            <w:shd w:val="clear" w:color="auto" w:fill="auto"/>
            <w:hideMark/>
          </w:tcPr>
          <w:p w14:paraId="7C720A87" w14:textId="77777777" w:rsidR="00B116E4" w:rsidRPr="00B116E4" w:rsidRDefault="00B116E4" w:rsidP="00B116E4">
            <w:pPr>
              <w:spacing w:after="0" w:line="240" w:lineRule="auto"/>
              <w:textAlignment w:val="baseline"/>
              <w:rPr>
                <w:rFonts w:ascii="Segoe UI" w:eastAsia="Times New Roman" w:hAnsi="Segoe UI" w:cs="Segoe UI"/>
                <w:sz w:val="18"/>
                <w:szCs w:val="18"/>
              </w:rPr>
            </w:pPr>
            <w:r w:rsidRPr="00B116E4">
              <w:rPr>
                <w:rFonts w:eastAsia="Times New Roman"/>
              </w:rPr>
              <w:t>First, you can take multiple grants and link them in AmpliFund to one project.  In the box is a visualization of how that could look.  If you have a project or initiative focused </w:t>
            </w:r>
            <w:proofErr w:type="gramStart"/>
            <w:r w:rsidRPr="00B116E4">
              <w:rPr>
                <w:rFonts w:eastAsia="Times New Roman"/>
              </w:rPr>
              <w:t>around</w:t>
            </w:r>
            <w:proofErr w:type="gramEnd"/>
            <w:r w:rsidRPr="00B116E4">
              <w:rPr>
                <w:rFonts w:eastAsia="Times New Roman"/>
              </w:rPr>
              <w:t> a larger goal with multiple grants feeding that goal, this can be a great use for project.  You can link initiatives, locations, </w:t>
            </w:r>
            <w:proofErr w:type="gramStart"/>
            <w:r w:rsidRPr="00B116E4">
              <w:rPr>
                <w:rFonts w:eastAsia="Times New Roman"/>
              </w:rPr>
              <w:t>years</w:t>
            </w:r>
            <w:proofErr w:type="gramEnd"/>
            <w:r w:rsidRPr="00B116E4">
              <w:rPr>
                <w:rFonts w:eastAsia="Times New Roman"/>
              </w:rPr>
              <w:t> and issues via project.  If you receive </w:t>
            </w:r>
            <w:proofErr w:type="spellStart"/>
            <w:r w:rsidRPr="00B116E4">
              <w:rPr>
                <w:rFonts w:eastAsia="Times New Roman"/>
              </w:rPr>
              <w:t>multi year</w:t>
            </w:r>
            <w:proofErr w:type="spellEnd"/>
            <w:r w:rsidRPr="00B116E4">
              <w:rPr>
                <w:rFonts w:eastAsia="Times New Roman"/>
              </w:rPr>
              <w:t xml:space="preserve"> grants where the awarded amount changes year to year or you </w:t>
            </w:r>
            <w:proofErr w:type="gramStart"/>
            <w:r w:rsidRPr="00B116E4">
              <w:rPr>
                <w:rFonts w:eastAsia="Times New Roman"/>
              </w:rPr>
              <w:t>don’t</w:t>
            </w:r>
            <w:proofErr w:type="gramEnd"/>
            <w:r w:rsidRPr="00B116E4">
              <w:rPr>
                <w:rFonts w:eastAsia="Times New Roman"/>
              </w:rPr>
              <w:t> know what each years’ award will be, using project with separate grants per year can enable more robust reporting.   </w:t>
            </w:r>
          </w:p>
        </w:tc>
      </w:tr>
      <w:tr w:rsidR="00B116E4" w:rsidRPr="00B116E4" w14:paraId="38FD5EBC" w14:textId="77777777" w:rsidTr="00B116E4">
        <w:tc>
          <w:tcPr>
            <w:tcW w:w="10987" w:type="dxa"/>
            <w:tcBorders>
              <w:top w:val="nil"/>
              <w:left w:val="single" w:sz="6" w:space="0" w:color="auto"/>
              <w:bottom w:val="single" w:sz="6" w:space="0" w:color="auto"/>
              <w:right w:val="single" w:sz="6" w:space="0" w:color="auto"/>
            </w:tcBorders>
            <w:shd w:val="clear" w:color="auto" w:fill="auto"/>
            <w:hideMark/>
          </w:tcPr>
          <w:p w14:paraId="43A556BD" w14:textId="77777777" w:rsidR="00B116E4" w:rsidRPr="00B116E4" w:rsidRDefault="00B116E4" w:rsidP="00B116E4">
            <w:pPr>
              <w:spacing w:after="0" w:line="240" w:lineRule="auto"/>
              <w:textAlignment w:val="baseline"/>
              <w:rPr>
                <w:rFonts w:ascii="Segoe UI" w:eastAsia="Times New Roman" w:hAnsi="Segoe UI" w:cs="Segoe UI"/>
                <w:sz w:val="18"/>
                <w:szCs w:val="18"/>
              </w:rPr>
            </w:pPr>
            <w:r w:rsidRPr="00B116E4">
              <w:rPr>
                <w:rFonts w:eastAsia="Times New Roman"/>
              </w:rPr>
              <w:t>In our first example the customer is focused on improving their city infrastructure, </w:t>
            </w:r>
            <w:proofErr w:type="gramStart"/>
            <w:r w:rsidRPr="00B116E4">
              <w:rPr>
                <w:rFonts w:eastAsia="Times New Roman"/>
              </w:rPr>
              <w:t>they’ve</w:t>
            </w:r>
            <w:proofErr w:type="gramEnd"/>
            <w:r w:rsidRPr="00B116E4">
              <w:rPr>
                <w:rFonts w:eastAsia="Times New Roman"/>
              </w:rPr>
              <w:t> received grants for roads, parks and buildings.  This customer built a project to link those 3 grants together.  In our next example, we have a customer with an initiative on senior community outreach.  Each year they receive a separate grant from a foundation supporting this initiative.  This customer set up a project to tie these grants together.  In our final example, we have a health system customer focused on improving patient education, each hospital in their system receives a grant to fund improvements in patient education.  This customer created a project to link together all the hospital grants. </w:t>
            </w:r>
          </w:p>
        </w:tc>
      </w:tr>
      <w:tr w:rsidR="00B116E4" w:rsidRPr="00B116E4" w14:paraId="00BEBA8B" w14:textId="77777777" w:rsidTr="00B116E4">
        <w:tc>
          <w:tcPr>
            <w:tcW w:w="10987" w:type="dxa"/>
            <w:tcBorders>
              <w:top w:val="nil"/>
              <w:left w:val="single" w:sz="6" w:space="0" w:color="auto"/>
              <w:bottom w:val="single" w:sz="6" w:space="0" w:color="auto"/>
              <w:right w:val="single" w:sz="6" w:space="0" w:color="auto"/>
            </w:tcBorders>
            <w:shd w:val="clear" w:color="auto" w:fill="auto"/>
            <w:hideMark/>
          </w:tcPr>
          <w:p w14:paraId="6B283679" w14:textId="77777777" w:rsidR="00B116E4" w:rsidRPr="00B116E4" w:rsidRDefault="00B116E4" w:rsidP="00B116E4">
            <w:pPr>
              <w:spacing w:after="0" w:line="240" w:lineRule="auto"/>
              <w:textAlignment w:val="baseline"/>
              <w:rPr>
                <w:rFonts w:ascii="Segoe UI" w:eastAsia="Times New Roman" w:hAnsi="Segoe UI" w:cs="Segoe UI"/>
                <w:sz w:val="18"/>
                <w:szCs w:val="18"/>
              </w:rPr>
            </w:pPr>
            <w:r w:rsidRPr="00B116E4">
              <w:rPr>
                <w:rFonts w:eastAsia="Times New Roman"/>
              </w:rPr>
              <w:t>With this first use of project where we can link multiple grants to one project, you can tie performance plans and budgets from each grant to the project and vice versa – you can have a performance plan and budget at the project level.  Additionally, it is not required to have all items in your grant/project link together, so if you have a situation where a grant funds something not related to the project it is linked to you can report that separately from the project budget. </w:t>
            </w:r>
          </w:p>
        </w:tc>
      </w:tr>
      <w:tr w:rsidR="00B116E4" w:rsidRPr="00B116E4" w14:paraId="1C6DAC45" w14:textId="77777777" w:rsidTr="00B116E4">
        <w:tc>
          <w:tcPr>
            <w:tcW w:w="10987" w:type="dxa"/>
            <w:tcBorders>
              <w:top w:val="nil"/>
              <w:left w:val="single" w:sz="6" w:space="0" w:color="auto"/>
              <w:bottom w:val="single" w:sz="6" w:space="0" w:color="auto"/>
              <w:right w:val="single" w:sz="6" w:space="0" w:color="auto"/>
            </w:tcBorders>
            <w:shd w:val="clear" w:color="auto" w:fill="auto"/>
            <w:hideMark/>
          </w:tcPr>
          <w:p w14:paraId="30072044" w14:textId="77777777" w:rsidR="00B116E4" w:rsidRPr="00B116E4" w:rsidRDefault="00B116E4" w:rsidP="00B116E4">
            <w:pPr>
              <w:spacing w:after="0" w:line="240" w:lineRule="auto"/>
              <w:textAlignment w:val="baseline"/>
              <w:rPr>
                <w:rFonts w:ascii="Segoe UI" w:eastAsia="Times New Roman" w:hAnsi="Segoe UI" w:cs="Segoe UI"/>
                <w:sz w:val="18"/>
                <w:szCs w:val="18"/>
              </w:rPr>
            </w:pPr>
            <w:r w:rsidRPr="00B116E4">
              <w:rPr>
                <w:rFonts w:eastAsia="Times New Roman"/>
              </w:rPr>
              <w:t>This is how a budget could look if not all categories are reflected in the grants and project.  In the project you could have categories that are broken into numerous grants – like here with supplies, </w:t>
            </w:r>
            <w:proofErr w:type="gramStart"/>
            <w:r w:rsidRPr="00B116E4">
              <w:rPr>
                <w:rFonts w:eastAsia="Times New Roman"/>
              </w:rPr>
              <w:t>construction</w:t>
            </w:r>
            <w:proofErr w:type="gramEnd"/>
            <w:r w:rsidRPr="00B116E4">
              <w:rPr>
                <w:rFonts w:eastAsia="Times New Roman"/>
              </w:rPr>
              <w:t> and personnel.  These grants each have one additional category that is not related to the grant of travel and training.  Those categories can still appear under the grant and reporting can be leveraged at the grant level, but you do not need to link those categories or line items to your project budget. </w:t>
            </w:r>
          </w:p>
        </w:tc>
      </w:tr>
      <w:tr w:rsidR="00B116E4" w:rsidRPr="00B116E4" w14:paraId="7D99D2A4" w14:textId="77777777" w:rsidTr="00B116E4">
        <w:tc>
          <w:tcPr>
            <w:tcW w:w="10987" w:type="dxa"/>
            <w:tcBorders>
              <w:top w:val="nil"/>
              <w:left w:val="single" w:sz="6" w:space="0" w:color="auto"/>
              <w:bottom w:val="single" w:sz="6" w:space="0" w:color="auto"/>
              <w:right w:val="single" w:sz="6" w:space="0" w:color="auto"/>
            </w:tcBorders>
            <w:shd w:val="clear" w:color="auto" w:fill="auto"/>
            <w:hideMark/>
          </w:tcPr>
          <w:p w14:paraId="367690B2" w14:textId="77777777" w:rsidR="00B116E4" w:rsidRPr="00B116E4" w:rsidRDefault="00B116E4" w:rsidP="00B116E4">
            <w:pPr>
              <w:spacing w:after="0" w:line="240" w:lineRule="auto"/>
              <w:textAlignment w:val="baseline"/>
              <w:rPr>
                <w:rFonts w:ascii="Segoe UI" w:eastAsia="Times New Roman" w:hAnsi="Segoe UI" w:cs="Segoe UI"/>
                <w:sz w:val="18"/>
                <w:szCs w:val="18"/>
              </w:rPr>
            </w:pPr>
            <w:r w:rsidRPr="00B116E4">
              <w:rPr>
                <w:rFonts w:eastAsia="Times New Roman"/>
              </w:rPr>
              <w:t>Another way to use project is to breakout multiple initiatives that are funding by a single grant.  In the box you can see how multiple projects can be linked to one grant in AmpliFund.  You can also use projects to breakout multiple locations supported by one grant. </w:t>
            </w:r>
          </w:p>
        </w:tc>
      </w:tr>
      <w:tr w:rsidR="00B116E4" w:rsidRPr="00B116E4" w14:paraId="670E77DA" w14:textId="77777777" w:rsidTr="00B116E4">
        <w:tc>
          <w:tcPr>
            <w:tcW w:w="10987" w:type="dxa"/>
            <w:tcBorders>
              <w:top w:val="nil"/>
              <w:left w:val="single" w:sz="6" w:space="0" w:color="auto"/>
              <w:bottom w:val="single" w:sz="6" w:space="0" w:color="auto"/>
              <w:right w:val="single" w:sz="6" w:space="0" w:color="auto"/>
            </w:tcBorders>
            <w:shd w:val="clear" w:color="auto" w:fill="auto"/>
            <w:hideMark/>
          </w:tcPr>
          <w:p w14:paraId="1132DB29" w14:textId="77777777" w:rsidR="00B116E4" w:rsidRPr="00B116E4" w:rsidRDefault="00B116E4" w:rsidP="00B116E4">
            <w:pPr>
              <w:spacing w:after="0" w:line="240" w:lineRule="auto"/>
              <w:textAlignment w:val="baseline"/>
              <w:rPr>
                <w:rFonts w:ascii="Segoe UI" w:eastAsia="Times New Roman" w:hAnsi="Segoe UI" w:cs="Segoe UI"/>
                <w:sz w:val="18"/>
                <w:szCs w:val="18"/>
              </w:rPr>
            </w:pPr>
            <w:r w:rsidRPr="00B116E4">
              <w:rPr>
                <w:rFonts w:eastAsia="Times New Roman"/>
              </w:rPr>
              <w:t xml:space="preserve">Some examples of how customers are using this might be, if you receive a grant from the department of transportation then use that to fund initiatives of highway resurfacing, improving signage and accident reduction, those can be separate projects linked to one grant.  Next could </w:t>
            </w:r>
            <w:r w:rsidRPr="00B116E4">
              <w:rPr>
                <w:rFonts w:eastAsia="Times New Roman"/>
              </w:rPr>
              <w:lastRenderedPageBreak/>
              <w:t>be a grant by the department of economic development where there are projects focused </w:t>
            </w:r>
            <w:proofErr w:type="gramStart"/>
            <w:r w:rsidRPr="00B116E4">
              <w:rPr>
                <w:rFonts w:eastAsia="Times New Roman"/>
              </w:rPr>
              <w:t>around</w:t>
            </w:r>
            <w:proofErr w:type="gramEnd"/>
            <w:r w:rsidRPr="00B116E4">
              <w:rPr>
                <w:rFonts w:eastAsia="Times New Roman"/>
              </w:rPr>
              <w:t> small businesses, career placement and training.  Finally, you could have a grant that supports initiatives at numerous sites like in our third example where a health system received a grant for drug safety and wants to track projects at each of their hospitals. </w:t>
            </w:r>
          </w:p>
        </w:tc>
      </w:tr>
      <w:tr w:rsidR="00B116E4" w:rsidRPr="00B116E4" w14:paraId="21D8D969" w14:textId="77777777" w:rsidTr="00B116E4">
        <w:tc>
          <w:tcPr>
            <w:tcW w:w="10987" w:type="dxa"/>
            <w:tcBorders>
              <w:top w:val="nil"/>
              <w:left w:val="single" w:sz="6" w:space="0" w:color="auto"/>
              <w:bottom w:val="single" w:sz="6" w:space="0" w:color="auto"/>
              <w:right w:val="single" w:sz="6" w:space="0" w:color="auto"/>
            </w:tcBorders>
            <w:shd w:val="clear" w:color="auto" w:fill="auto"/>
            <w:hideMark/>
          </w:tcPr>
          <w:p w14:paraId="3118DCBC" w14:textId="77777777" w:rsidR="00B116E4" w:rsidRPr="00B116E4" w:rsidRDefault="00B116E4" w:rsidP="00B116E4">
            <w:pPr>
              <w:spacing w:after="0" w:line="240" w:lineRule="auto"/>
              <w:textAlignment w:val="baseline"/>
              <w:rPr>
                <w:rFonts w:ascii="Segoe UI" w:eastAsia="Times New Roman" w:hAnsi="Segoe UI" w:cs="Segoe UI"/>
                <w:sz w:val="18"/>
                <w:szCs w:val="18"/>
              </w:rPr>
            </w:pPr>
            <w:r w:rsidRPr="00B116E4">
              <w:rPr>
                <w:rFonts w:eastAsia="Times New Roman"/>
              </w:rPr>
              <w:lastRenderedPageBreak/>
              <w:t>The performance and budget capability are the same for using the project features to link multiple projects to a grant.  You can have linked performance and budget plans from the projects to the grant, but again it is not required for every goal or line item to be linked. </w:t>
            </w:r>
          </w:p>
        </w:tc>
      </w:tr>
      <w:tr w:rsidR="00B116E4" w:rsidRPr="00B116E4" w14:paraId="730EEB5E" w14:textId="77777777" w:rsidTr="00B116E4">
        <w:tc>
          <w:tcPr>
            <w:tcW w:w="10987" w:type="dxa"/>
            <w:tcBorders>
              <w:top w:val="nil"/>
              <w:left w:val="single" w:sz="6" w:space="0" w:color="auto"/>
              <w:bottom w:val="single" w:sz="6" w:space="0" w:color="auto"/>
              <w:right w:val="single" w:sz="6" w:space="0" w:color="auto"/>
            </w:tcBorders>
            <w:shd w:val="clear" w:color="auto" w:fill="auto"/>
            <w:hideMark/>
          </w:tcPr>
          <w:p w14:paraId="17196511" w14:textId="77777777" w:rsidR="00B116E4" w:rsidRPr="00B116E4" w:rsidRDefault="00B116E4" w:rsidP="00B116E4">
            <w:pPr>
              <w:spacing w:after="0" w:line="240" w:lineRule="auto"/>
              <w:textAlignment w:val="baseline"/>
              <w:rPr>
                <w:rFonts w:ascii="Segoe UI" w:eastAsia="Times New Roman" w:hAnsi="Segoe UI" w:cs="Segoe UI"/>
                <w:sz w:val="18"/>
                <w:szCs w:val="18"/>
              </w:rPr>
            </w:pPr>
            <w:r w:rsidRPr="00B116E4">
              <w:rPr>
                <w:rFonts w:eastAsia="Times New Roman"/>
              </w:rPr>
              <w:t>By using project there are some other important features to be aware of.  There are user roles associated with projects, users can be assigned as a project admin or user.  Project admins can create, view, and edit all project records. In addition, </w:t>
            </w:r>
          </w:p>
          <w:p w14:paraId="4447016F" w14:textId="77777777" w:rsidR="00B116E4" w:rsidRPr="00B116E4" w:rsidRDefault="00B116E4" w:rsidP="00B116E4">
            <w:pPr>
              <w:spacing w:after="0" w:line="240" w:lineRule="auto"/>
              <w:textAlignment w:val="baseline"/>
              <w:rPr>
                <w:rFonts w:ascii="Segoe UI" w:eastAsia="Times New Roman" w:hAnsi="Segoe UI" w:cs="Segoe UI"/>
                <w:sz w:val="18"/>
                <w:szCs w:val="18"/>
              </w:rPr>
            </w:pPr>
            <w:r w:rsidRPr="00B116E4">
              <w:rPr>
                <w:rFonts w:eastAsia="Times New Roman"/>
              </w:rPr>
              <w:t>Project Admin can view all grants linked to their projects.  Project users can add achievements and expenses assigned to </w:t>
            </w:r>
            <w:proofErr w:type="gramStart"/>
            <w:r w:rsidRPr="00B116E4">
              <w:rPr>
                <w:rFonts w:eastAsia="Times New Roman"/>
              </w:rPr>
              <w:t>them, and</w:t>
            </w:r>
            <w:proofErr w:type="gramEnd"/>
            <w:r w:rsidRPr="00B116E4">
              <w:rPr>
                <w:rFonts w:eastAsia="Times New Roman"/>
              </w:rPr>
              <w:t> can view and edit all projects assigned to them. They can also view any grants linked to their projects. Project Users are classified as Salary or No Salary. Project Users (No Salary) cannot create, view, or edit personnel line items on a grant’s or project's budget.  </w:t>
            </w:r>
            <w:proofErr w:type="gramStart"/>
            <w:r w:rsidRPr="00B116E4">
              <w:rPr>
                <w:rFonts w:eastAsia="Times New Roman"/>
              </w:rPr>
              <w:t>Also</w:t>
            </w:r>
            <w:proofErr w:type="gramEnd"/>
            <w:r w:rsidRPr="00B116E4">
              <w:rPr>
                <w:rFonts w:eastAsia="Times New Roman"/>
              </w:rPr>
              <w:t> at the project level you assign a project manager and have the option of assigning additional project staff.  Project Managers have full access to edit project details, and create, edit, and delete all items related to their project. These users may also assign responsibility for goals and line items to other users.  Project Additional Staff can view project details, performance plans, and budget plans. They cannot create, edit, or delete project details, goals, or line items.  Projects have tools available including tasks, notes, </w:t>
            </w:r>
            <w:proofErr w:type="gramStart"/>
            <w:r w:rsidRPr="00B116E4">
              <w:rPr>
                <w:rFonts w:eastAsia="Times New Roman"/>
              </w:rPr>
              <w:t>documents</w:t>
            </w:r>
            <w:proofErr w:type="gramEnd"/>
            <w:r w:rsidRPr="00B116E4">
              <w:rPr>
                <w:rFonts w:eastAsia="Times New Roman"/>
              </w:rPr>
              <w:t> and the email manager.  If you assign grants to a project you can add the project column to your grants grid.  And finally, we have a project budget report available where you can track budgeted funds and actuals at the project level. </w:t>
            </w:r>
          </w:p>
        </w:tc>
      </w:tr>
      <w:tr w:rsidR="00B116E4" w:rsidRPr="00B116E4" w14:paraId="27FD945C" w14:textId="77777777" w:rsidTr="00B116E4">
        <w:tc>
          <w:tcPr>
            <w:tcW w:w="10987" w:type="dxa"/>
            <w:tcBorders>
              <w:top w:val="nil"/>
              <w:left w:val="single" w:sz="6" w:space="0" w:color="auto"/>
              <w:bottom w:val="single" w:sz="6" w:space="0" w:color="auto"/>
              <w:right w:val="single" w:sz="6" w:space="0" w:color="auto"/>
            </w:tcBorders>
            <w:shd w:val="clear" w:color="auto" w:fill="auto"/>
            <w:hideMark/>
          </w:tcPr>
          <w:p w14:paraId="1E687281" w14:textId="77777777" w:rsidR="00B116E4" w:rsidRPr="00B116E4" w:rsidRDefault="00B116E4" w:rsidP="00B116E4">
            <w:pPr>
              <w:spacing w:after="0" w:line="240" w:lineRule="auto"/>
              <w:textAlignment w:val="baseline"/>
              <w:rPr>
                <w:rFonts w:ascii="Segoe UI" w:eastAsia="Times New Roman" w:hAnsi="Segoe UI" w:cs="Segoe UI"/>
                <w:sz w:val="18"/>
                <w:szCs w:val="18"/>
              </w:rPr>
            </w:pPr>
            <w:r w:rsidRPr="00B116E4">
              <w:rPr>
                <w:rFonts w:eastAsia="Times New Roman"/>
              </w:rPr>
              <w:t>Now that you know a bit about how projects can be used, consider how this might fit with your grant portfolio and consult with AmpliFund on potential uses.  After you’ve worked with your implementation team to identify your goals with using project, how you’d map projects and grants together and the structure, then you’ll be ready to build out your project portfolio in AmpliFund. </w:t>
            </w:r>
          </w:p>
        </w:tc>
      </w:tr>
      <w:tr w:rsidR="00B116E4" w:rsidRPr="00B116E4" w14:paraId="6C06588B" w14:textId="77777777" w:rsidTr="00B116E4">
        <w:tc>
          <w:tcPr>
            <w:tcW w:w="10987" w:type="dxa"/>
            <w:tcBorders>
              <w:top w:val="nil"/>
              <w:left w:val="single" w:sz="6" w:space="0" w:color="auto"/>
              <w:bottom w:val="single" w:sz="6" w:space="0" w:color="auto"/>
              <w:right w:val="single" w:sz="6" w:space="0" w:color="auto"/>
            </w:tcBorders>
            <w:shd w:val="clear" w:color="auto" w:fill="auto"/>
            <w:hideMark/>
          </w:tcPr>
          <w:p w14:paraId="46314A90" w14:textId="77777777" w:rsidR="00B116E4" w:rsidRPr="00B116E4" w:rsidRDefault="00B116E4" w:rsidP="00B116E4">
            <w:pPr>
              <w:spacing w:after="0" w:line="240" w:lineRule="auto"/>
              <w:textAlignment w:val="baseline"/>
              <w:rPr>
                <w:rFonts w:ascii="Segoe UI" w:eastAsia="Times New Roman" w:hAnsi="Segoe UI" w:cs="Segoe UI"/>
                <w:sz w:val="18"/>
                <w:szCs w:val="18"/>
              </w:rPr>
            </w:pPr>
            <w:r w:rsidRPr="00B116E4">
              <w:rPr>
                <w:rFonts w:eastAsia="Times New Roman"/>
              </w:rPr>
              <w:t>Through this Core Concept video, </w:t>
            </w:r>
            <w:proofErr w:type="gramStart"/>
            <w:r w:rsidRPr="00B116E4">
              <w:rPr>
                <w:rFonts w:eastAsia="Times New Roman"/>
              </w:rPr>
              <w:t>you’ve</w:t>
            </w:r>
            <w:proofErr w:type="gramEnd"/>
            <w:r w:rsidRPr="00B116E4">
              <w:rPr>
                <w:rFonts w:eastAsia="Times New Roman"/>
              </w:rPr>
              <w:t> learned about projects in AmpliFund.  Should you have any additional questions, please reference our support site.  Thank you! </w:t>
            </w:r>
          </w:p>
        </w:tc>
      </w:tr>
    </w:tbl>
    <w:p w14:paraId="76E220B1" w14:textId="77777777" w:rsidR="008D2875" w:rsidRDefault="008D2875" w:rsidP="00EB251F">
      <w:pPr>
        <w:jc w:val="center"/>
        <w:rPr>
          <w:b/>
          <w:bCs/>
          <w:u w:val="single"/>
        </w:rPr>
      </w:pPr>
    </w:p>
    <w:sectPr w:rsidR="008D2875"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1FC6F" w14:textId="77777777" w:rsidR="0032476C" w:rsidRDefault="0032476C" w:rsidP="00000B0B">
      <w:pPr>
        <w:spacing w:after="0" w:line="240" w:lineRule="auto"/>
      </w:pPr>
      <w:r>
        <w:separator/>
      </w:r>
    </w:p>
  </w:endnote>
  <w:endnote w:type="continuationSeparator" w:id="0">
    <w:p w14:paraId="714E38A8" w14:textId="77777777" w:rsidR="0032476C" w:rsidRDefault="0032476C"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DD864" w14:textId="77777777" w:rsidR="0032476C" w:rsidRDefault="0032476C" w:rsidP="00000B0B">
      <w:pPr>
        <w:spacing w:after="0" w:line="240" w:lineRule="auto"/>
      </w:pPr>
      <w:r>
        <w:separator/>
      </w:r>
    </w:p>
  </w:footnote>
  <w:footnote w:type="continuationSeparator" w:id="0">
    <w:p w14:paraId="5C912C6F" w14:textId="77777777" w:rsidR="0032476C" w:rsidRDefault="0032476C"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72ED6"/>
    <w:rsid w:val="001901E2"/>
    <w:rsid w:val="001A3B86"/>
    <w:rsid w:val="00210C66"/>
    <w:rsid w:val="0024750C"/>
    <w:rsid w:val="00247599"/>
    <w:rsid w:val="00284631"/>
    <w:rsid w:val="00294337"/>
    <w:rsid w:val="002D77EE"/>
    <w:rsid w:val="002E0911"/>
    <w:rsid w:val="002E4717"/>
    <w:rsid w:val="00314F3E"/>
    <w:rsid w:val="00321730"/>
    <w:rsid w:val="0032476C"/>
    <w:rsid w:val="00336822"/>
    <w:rsid w:val="00360F33"/>
    <w:rsid w:val="00372A08"/>
    <w:rsid w:val="00391D4B"/>
    <w:rsid w:val="003A58A7"/>
    <w:rsid w:val="0044313D"/>
    <w:rsid w:val="004A3A70"/>
    <w:rsid w:val="004B4AEF"/>
    <w:rsid w:val="005002E5"/>
    <w:rsid w:val="0053276B"/>
    <w:rsid w:val="005361A4"/>
    <w:rsid w:val="00576382"/>
    <w:rsid w:val="00596189"/>
    <w:rsid w:val="005A1BAC"/>
    <w:rsid w:val="005C1160"/>
    <w:rsid w:val="005F348D"/>
    <w:rsid w:val="00622E43"/>
    <w:rsid w:val="00623DA9"/>
    <w:rsid w:val="006628F3"/>
    <w:rsid w:val="00733F22"/>
    <w:rsid w:val="007E4161"/>
    <w:rsid w:val="007E4EF4"/>
    <w:rsid w:val="007E5AD9"/>
    <w:rsid w:val="00857902"/>
    <w:rsid w:val="00861B0F"/>
    <w:rsid w:val="00861FA0"/>
    <w:rsid w:val="00891912"/>
    <w:rsid w:val="008D2875"/>
    <w:rsid w:val="008D5CD1"/>
    <w:rsid w:val="00901CBF"/>
    <w:rsid w:val="00944184"/>
    <w:rsid w:val="00973E5D"/>
    <w:rsid w:val="009B1091"/>
    <w:rsid w:val="009C0145"/>
    <w:rsid w:val="009E5853"/>
    <w:rsid w:val="00A0188D"/>
    <w:rsid w:val="00A32153"/>
    <w:rsid w:val="00A63538"/>
    <w:rsid w:val="00A67DBA"/>
    <w:rsid w:val="00A7493D"/>
    <w:rsid w:val="00B116E4"/>
    <w:rsid w:val="00B26BA0"/>
    <w:rsid w:val="00B86A66"/>
    <w:rsid w:val="00B96EB6"/>
    <w:rsid w:val="00B97701"/>
    <w:rsid w:val="00BB5487"/>
    <w:rsid w:val="00BC1E83"/>
    <w:rsid w:val="00BF7D1F"/>
    <w:rsid w:val="00C02E5B"/>
    <w:rsid w:val="00C17538"/>
    <w:rsid w:val="00C25025"/>
    <w:rsid w:val="00C2723B"/>
    <w:rsid w:val="00D13B5D"/>
    <w:rsid w:val="00D478E1"/>
    <w:rsid w:val="00D63B52"/>
    <w:rsid w:val="00D960FD"/>
    <w:rsid w:val="00DB4E3E"/>
    <w:rsid w:val="00DD4C8F"/>
    <w:rsid w:val="00DE640B"/>
    <w:rsid w:val="00E06303"/>
    <w:rsid w:val="00E22AC3"/>
    <w:rsid w:val="00E64433"/>
    <w:rsid w:val="00E874CE"/>
    <w:rsid w:val="00EB251F"/>
    <w:rsid w:val="00EB328A"/>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EB251F"/>
  </w:style>
  <w:style w:type="paragraph" w:customStyle="1" w:styleId="paragraph">
    <w:name w:val="paragraph"/>
    <w:basedOn w:val="Normal"/>
    <w:rsid w:val="008D28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8D2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938981">
      <w:bodyDiv w:val="1"/>
      <w:marLeft w:val="0"/>
      <w:marRight w:val="0"/>
      <w:marTop w:val="0"/>
      <w:marBottom w:val="0"/>
      <w:divBdr>
        <w:top w:val="none" w:sz="0" w:space="0" w:color="auto"/>
        <w:left w:val="none" w:sz="0" w:space="0" w:color="auto"/>
        <w:bottom w:val="none" w:sz="0" w:space="0" w:color="auto"/>
        <w:right w:val="none" w:sz="0" w:space="0" w:color="auto"/>
      </w:divBdr>
      <w:divsChild>
        <w:div w:id="954947383">
          <w:marLeft w:val="0"/>
          <w:marRight w:val="0"/>
          <w:marTop w:val="0"/>
          <w:marBottom w:val="0"/>
          <w:divBdr>
            <w:top w:val="none" w:sz="0" w:space="0" w:color="auto"/>
            <w:left w:val="none" w:sz="0" w:space="0" w:color="auto"/>
            <w:bottom w:val="none" w:sz="0" w:space="0" w:color="auto"/>
            <w:right w:val="none" w:sz="0" w:space="0" w:color="auto"/>
          </w:divBdr>
          <w:divsChild>
            <w:div w:id="729156730">
              <w:marLeft w:val="0"/>
              <w:marRight w:val="0"/>
              <w:marTop w:val="0"/>
              <w:marBottom w:val="0"/>
              <w:divBdr>
                <w:top w:val="none" w:sz="0" w:space="0" w:color="auto"/>
                <w:left w:val="none" w:sz="0" w:space="0" w:color="auto"/>
                <w:bottom w:val="none" w:sz="0" w:space="0" w:color="auto"/>
                <w:right w:val="none" w:sz="0" w:space="0" w:color="auto"/>
              </w:divBdr>
            </w:div>
          </w:divsChild>
        </w:div>
        <w:div w:id="83889073">
          <w:marLeft w:val="0"/>
          <w:marRight w:val="0"/>
          <w:marTop w:val="0"/>
          <w:marBottom w:val="0"/>
          <w:divBdr>
            <w:top w:val="none" w:sz="0" w:space="0" w:color="auto"/>
            <w:left w:val="none" w:sz="0" w:space="0" w:color="auto"/>
            <w:bottom w:val="none" w:sz="0" w:space="0" w:color="auto"/>
            <w:right w:val="none" w:sz="0" w:space="0" w:color="auto"/>
          </w:divBdr>
          <w:divsChild>
            <w:div w:id="163978032">
              <w:marLeft w:val="0"/>
              <w:marRight w:val="0"/>
              <w:marTop w:val="0"/>
              <w:marBottom w:val="0"/>
              <w:divBdr>
                <w:top w:val="none" w:sz="0" w:space="0" w:color="auto"/>
                <w:left w:val="none" w:sz="0" w:space="0" w:color="auto"/>
                <w:bottom w:val="none" w:sz="0" w:space="0" w:color="auto"/>
                <w:right w:val="none" w:sz="0" w:space="0" w:color="auto"/>
              </w:divBdr>
            </w:div>
          </w:divsChild>
        </w:div>
        <w:div w:id="96143760">
          <w:marLeft w:val="0"/>
          <w:marRight w:val="0"/>
          <w:marTop w:val="0"/>
          <w:marBottom w:val="0"/>
          <w:divBdr>
            <w:top w:val="none" w:sz="0" w:space="0" w:color="auto"/>
            <w:left w:val="none" w:sz="0" w:space="0" w:color="auto"/>
            <w:bottom w:val="none" w:sz="0" w:space="0" w:color="auto"/>
            <w:right w:val="none" w:sz="0" w:space="0" w:color="auto"/>
          </w:divBdr>
          <w:divsChild>
            <w:div w:id="458688472">
              <w:marLeft w:val="0"/>
              <w:marRight w:val="0"/>
              <w:marTop w:val="0"/>
              <w:marBottom w:val="0"/>
              <w:divBdr>
                <w:top w:val="none" w:sz="0" w:space="0" w:color="auto"/>
                <w:left w:val="none" w:sz="0" w:space="0" w:color="auto"/>
                <w:bottom w:val="none" w:sz="0" w:space="0" w:color="auto"/>
                <w:right w:val="none" w:sz="0" w:space="0" w:color="auto"/>
              </w:divBdr>
            </w:div>
          </w:divsChild>
        </w:div>
        <w:div w:id="1122310765">
          <w:marLeft w:val="0"/>
          <w:marRight w:val="0"/>
          <w:marTop w:val="0"/>
          <w:marBottom w:val="0"/>
          <w:divBdr>
            <w:top w:val="none" w:sz="0" w:space="0" w:color="auto"/>
            <w:left w:val="none" w:sz="0" w:space="0" w:color="auto"/>
            <w:bottom w:val="none" w:sz="0" w:space="0" w:color="auto"/>
            <w:right w:val="none" w:sz="0" w:space="0" w:color="auto"/>
          </w:divBdr>
          <w:divsChild>
            <w:div w:id="1384981518">
              <w:marLeft w:val="0"/>
              <w:marRight w:val="0"/>
              <w:marTop w:val="0"/>
              <w:marBottom w:val="0"/>
              <w:divBdr>
                <w:top w:val="none" w:sz="0" w:space="0" w:color="auto"/>
                <w:left w:val="none" w:sz="0" w:space="0" w:color="auto"/>
                <w:bottom w:val="none" w:sz="0" w:space="0" w:color="auto"/>
                <w:right w:val="none" w:sz="0" w:space="0" w:color="auto"/>
              </w:divBdr>
            </w:div>
          </w:divsChild>
        </w:div>
        <w:div w:id="894512324">
          <w:marLeft w:val="0"/>
          <w:marRight w:val="0"/>
          <w:marTop w:val="0"/>
          <w:marBottom w:val="0"/>
          <w:divBdr>
            <w:top w:val="none" w:sz="0" w:space="0" w:color="auto"/>
            <w:left w:val="none" w:sz="0" w:space="0" w:color="auto"/>
            <w:bottom w:val="none" w:sz="0" w:space="0" w:color="auto"/>
            <w:right w:val="none" w:sz="0" w:space="0" w:color="auto"/>
          </w:divBdr>
          <w:divsChild>
            <w:div w:id="1446383952">
              <w:marLeft w:val="0"/>
              <w:marRight w:val="0"/>
              <w:marTop w:val="0"/>
              <w:marBottom w:val="0"/>
              <w:divBdr>
                <w:top w:val="none" w:sz="0" w:space="0" w:color="auto"/>
                <w:left w:val="none" w:sz="0" w:space="0" w:color="auto"/>
                <w:bottom w:val="none" w:sz="0" w:space="0" w:color="auto"/>
                <w:right w:val="none" w:sz="0" w:space="0" w:color="auto"/>
              </w:divBdr>
            </w:div>
          </w:divsChild>
        </w:div>
        <w:div w:id="1345402142">
          <w:marLeft w:val="0"/>
          <w:marRight w:val="0"/>
          <w:marTop w:val="0"/>
          <w:marBottom w:val="0"/>
          <w:divBdr>
            <w:top w:val="none" w:sz="0" w:space="0" w:color="auto"/>
            <w:left w:val="none" w:sz="0" w:space="0" w:color="auto"/>
            <w:bottom w:val="none" w:sz="0" w:space="0" w:color="auto"/>
            <w:right w:val="none" w:sz="0" w:space="0" w:color="auto"/>
          </w:divBdr>
          <w:divsChild>
            <w:div w:id="2064526902">
              <w:marLeft w:val="0"/>
              <w:marRight w:val="0"/>
              <w:marTop w:val="0"/>
              <w:marBottom w:val="0"/>
              <w:divBdr>
                <w:top w:val="none" w:sz="0" w:space="0" w:color="auto"/>
                <w:left w:val="none" w:sz="0" w:space="0" w:color="auto"/>
                <w:bottom w:val="none" w:sz="0" w:space="0" w:color="auto"/>
                <w:right w:val="none" w:sz="0" w:space="0" w:color="auto"/>
              </w:divBdr>
            </w:div>
          </w:divsChild>
        </w:div>
        <w:div w:id="1969163699">
          <w:marLeft w:val="0"/>
          <w:marRight w:val="0"/>
          <w:marTop w:val="0"/>
          <w:marBottom w:val="0"/>
          <w:divBdr>
            <w:top w:val="none" w:sz="0" w:space="0" w:color="auto"/>
            <w:left w:val="none" w:sz="0" w:space="0" w:color="auto"/>
            <w:bottom w:val="none" w:sz="0" w:space="0" w:color="auto"/>
            <w:right w:val="none" w:sz="0" w:space="0" w:color="auto"/>
          </w:divBdr>
          <w:divsChild>
            <w:div w:id="1164202643">
              <w:marLeft w:val="0"/>
              <w:marRight w:val="0"/>
              <w:marTop w:val="0"/>
              <w:marBottom w:val="0"/>
              <w:divBdr>
                <w:top w:val="none" w:sz="0" w:space="0" w:color="auto"/>
                <w:left w:val="none" w:sz="0" w:space="0" w:color="auto"/>
                <w:bottom w:val="none" w:sz="0" w:space="0" w:color="auto"/>
                <w:right w:val="none" w:sz="0" w:space="0" w:color="auto"/>
              </w:divBdr>
            </w:div>
          </w:divsChild>
        </w:div>
        <w:div w:id="1315912456">
          <w:marLeft w:val="0"/>
          <w:marRight w:val="0"/>
          <w:marTop w:val="0"/>
          <w:marBottom w:val="0"/>
          <w:divBdr>
            <w:top w:val="none" w:sz="0" w:space="0" w:color="auto"/>
            <w:left w:val="none" w:sz="0" w:space="0" w:color="auto"/>
            <w:bottom w:val="none" w:sz="0" w:space="0" w:color="auto"/>
            <w:right w:val="none" w:sz="0" w:space="0" w:color="auto"/>
          </w:divBdr>
          <w:divsChild>
            <w:div w:id="189027666">
              <w:marLeft w:val="0"/>
              <w:marRight w:val="0"/>
              <w:marTop w:val="0"/>
              <w:marBottom w:val="0"/>
              <w:divBdr>
                <w:top w:val="none" w:sz="0" w:space="0" w:color="auto"/>
                <w:left w:val="none" w:sz="0" w:space="0" w:color="auto"/>
                <w:bottom w:val="none" w:sz="0" w:space="0" w:color="auto"/>
                <w:right w:val="none" w:sz="0" w:space="0" w:color="auto"/>
              </w:divBdr>
            </w:div>
          </w:divsChild>
        </w:div>
        <w:div w:id="1520008223">
          <w:marLeft w:val="0"/>
          <w:marRight w:val="0"/>
          <w:marTop w:val="0"/>
          <w:marBottom w:val="0"/>
          <w:divBdr>
            <w:top w:val="none" w:sz="0" w:space="0" w:color="auto"/>
            <w:left w:val="none" w:sz="0" w:space="0" w:color="auto"/>
            <w:bottom w:val="none" w:sz="0" w:space="0" w:color="auto"/>
            <w:right w:val="none" w:sz="0" w:space="0" w:color="auto"/>
          </w:divBdr>
          <w:divsChild>
            <w:div w:id="1272975937">
              <w:marLeft w:val="0"/>
              <w:marRight w:val="0"/>
              <w:marTop w:val="0"/>
              <w:marBottom w:val="0"/>
              <w:divBdr>
                <w:top w:val="none" w:sz="0" w:space="0" w:color="auto"/>
                <w:left w:val="none" w:sz="0" w:space="0" w:color="auto"/>
                <w:bottom w:val="none" w:sz="0" w:space="0" w:color="auto"/>
                <w:right w:val="none" w:sz="0" w:space="0" w:color="auto"/>
              </w:divBdr>
            </w:div>
          </w:divsChild>
        </w:div>
        <w:div w:id="118499434">
          <w:marLeft w:val="0"/>
          <w:marRight w:val="0"/>
          <w:marTop w:val="0"/>
          <w:marBottom w:val="0"/>
          <w:divBdr>
            <w:top w:val="none" w:sz="0" w:space="0" w:color="auto"/>
            <w:left w:val="none" w:sz="0" w:space="0" w:color="auto"/>
            <w:bottom w:val="none" w:sz="0" w:space="0" w:color="auto"/>
            <w:right w:val="none" w:sz="0" w:space="0" w:color="auto"/>
          </w:divBdr>
          <w:divsChild>
            <w:div w:id="1342584819">
              <w:marLeft w:val="0"/>
              <w:marRight w:val="0"/>
              <w:marTop w:val="0"/>
              <w:marBottom w:val="0"/>
              <w:divBdr>
                <w:top w:val="none" w:sz="0" w:space="0" w:color="auto"/>
                <w:left w:val="none" w:sz="0" w:space="0" w:color="auto"/>
                <w:bottom w:val="none" w:sz="0" w:space="0" w:color="auto"/>
                <w:right w:val="none" w:sz="0" w:space="0" w:color="auto"/>
              </w:divBdr>
            </w:div>
          </w:divsChild>
        </w:div>
        <w:div w:id="1276868269">
          <w:marLeft w:val="0"/>
          <w:marRight w:val="0"/>
          <w:marTop w:val="0"/>
          <w:marBottom w:val="0"/>
          <w:divBdr>
            <w:top w:val="none" w:sz="0" w:space="0" w:color="auto"/>
            <w:left w:val="none" w:sz="0" w:space="0" w:color="auto"/>
            <w:bottom w:val="none" w:sz="0" w:space="0" w:color="auto"/>
            <w:right w:val="none" w:sz="0" w:space="0" w:color="auto"/>
          </w:divBdr>
          <w:divsChild>
            <w:div w:id="2136025141">
              <w:marLeft w:val="0"/>
              <w:marRight w:val="0"/>
              <w:marTop w:val="0"/>
              <w:marBottom w:val="0"/>
              <w:divBdr>
                <w:top w:val="none" w:sz="0" w:space="0" w:color="auto"/>
                <w:left w:val="none" w:sz="0" w:space="0" w:color="auto"/>
                <w:bottom w:val="none" w:sz="0" w:space="0" w:color="auto"/>
                <w:right w:val="none" w:sz="0" w:space="0" w:color="auto"/>
              </w:divBdr>
            </w:div>
            <w:div w:id="2131632839">
              <w:marLeft w:val="0"/>
              <w:marRight w:val="0"/>
              <w:marTop w:val="0"/>
              <w:marBottom w:val="0"/>
              <w:divBdr>
                <w:top w:val="none" w:sz="0" w:space="0" w:color="auto"/>
                <w:left w:val="none" w:sz="0" w:space="0" w:color="auto"/>
                <w:bottom w:val="none" w:sz="0" w:space="0" w:color="auto"/>
                <w:right w:val="none" w:sz="0" w:space="0" w:color="auto"/>
              </w:divBdr>
            </w:div>
          </w:divsChild>
        </w:div>
        <w:div w:id="246546607">
          <w:marLeft w:val="0"/>
          <w:marRight w:val="0"/>
          <w:marTop w:val="0"/>
          <w:marBottom w:val="0"/>
          <w:divBdr>
            <w:top w:val="none" w:sz="0" w:space="0" w:color="auto"/>
            <w:left w:val="none" w:sz="0" w:space="0" w:color="auto"/>
            <w:bottom w:val="none" w:sz="0" w:space="0" w:color="auto"/>
            <w:right w:val="none" w:sz="0" w:space="0" w:color="auto"/>
          </w:divBdr>
          <w:divsChild>
            <w:div w:id="1898277208">
              <w:marLeft w:val="0"/>
              <w:marRight w:val="0"/>
              <w:marTop w:val="0"/>
              <w:marBottom w:val="0"/>
              <w:divBdr>
                <w:top w:val="none" w:sz="0" w:space="0" w:color="auto"/>
                <w:left w:val="none" w:sz="0" w:space="0" w:color="auto"/>
                <w:bottom w:val="none" w:sz="0" w:space="0" w:color="auto"/>
                <w:right w:val="none" w:sz="0" w:space="0" w:color="auto"/>
              </w:divBdr>
            </w:div>
          </w:divsChild>
        </w:div>
        <w:div w:id="821116924">
          <w:marLeft w:val="0"/>
          <w:marRight w:val="0"/>
          <w:marTop w:val="0"/>
          <w:marBottom w:val="0"/>
          <w:divBdr>
            <w:top w:val="none" w:sz="0" w:space="0" w:color="auto"/>
            <w:left w:val="none" w:sz="0" w:space="0" w:color="auto"/>
            <w:bottom w:val="none" w:sz="0" w:space="0" w:color="auto"/>
            <w:right w:val="none" w:sz="0" w:space="0" w:color="auto"/>
          </w:divBdr>
          <w:divsChild>
            <w:div w:id="1129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142885">
      <w:bodyDiv w:val="1"/>
      <w:marLeft w:val="0"/>
      <w:marRight w:val="0"/>
      <w:marTop w:val="0"/>
      <w:marBottom w:val="0"/>
      <w:divBdr>
        <w:top w:val="none" w:sz="0" w:space="0" w:color="auto"/>
        <w:left w:val="none" w:sz="0" w:space="0" w:color="auto"/>
        <w:bottom w:val="none" w:sz="0" w:space="0" w:color="auto"/>
        <w:right w:val="none" w:sz="0" w:space="0" w:color="auto"/>
      </w:divBdr>
      <w:divsChild>
        <w:div w:id="85155650">
          <w:marLeft w:val="0"/>
          <w:marRight w:val="0"/>
          <w:marTop w:val="0"/>
          <w:marBottom w:val="0"/>
          <w:divBdr>
            <w:top w:val="none" w:sz="0" w:space="0" w:color="auto"/>
            <w:left w:val="none" w:sz="0" w:space="0" w:color="auto"/>
            <w:bottom w:val="none" w:sz="0" w:space="0" w:color="auto"/>
            <w:right w:val="none" w:sz="0" w:space="0" w:color="auto"/>
          </w:divBdr>
          <w:divsChild>
            <w:div w:id="1443915707">
              <w:marLeft w:val="0"/>
              <w:marRight w:val="0"/>
              <w:marTop w:val="0"/>
              <w:marBottom w:val="0"/>
              <w:divBdr>
                <w:top w:val="none" w:sz="0" w:space="0" w:color="auto"/>
                <w:left w:val="none" w:sz="0" w:space="0" w:color="auto"/>
                <w:bottom w:val="none" w:sz="0" w:space="0" w:color="auto"/>
                <w:right w:val="none" w:sz="0" w:space="0" w:color="auto"/>
              </w:divBdr>
            </w:div>
          </w:divsChild>
        </w:div>
        <w:div w:id="318458579">
          <w:marLeft w:val="0"/>
          <w:marRight w:val="0"/>
          <w:marTop w:val="0"/>
          <w:marBottom w:val="0"/>
          <w:divBdr>
            <w:top w:val="none" w:sz="0" w:space="0" w:color="auto"/>
            <w:left w:val="none" w:sz="0" w:space="0" w:color="auto"/>
            <w:bottom w:val="none" w:sz="0" w:space="0" w:color="auto"/>
            <w:right w:val="none" w:sz="0" w:space="0" w:color="auto"/>
          </w:divBdr>
          <w:divsChild>
            <w:div w:id="11539885">
              <w:marLeft w:val="0"/>
              <w:marRight w:val="0"/>
              <w:marTop w:val="0"/>
              <w:marBottom w:val="0"/>
              <w:divBdr>
                <w:top w:val="none" w:sz="0" w:space="0" w:color="auto"/>
                <w:left w:val="none" w:sz="0" w:space="0" w:color="auto"/>
                <w:bottom w:val="none" w:sz="0" w:space="0" w:color="auto"/>
                <w:right w:val="none" w:sz="0" w:space="0" w:color="auto"/>
              </w:divBdr>
            </w:div>
          </w:divsChild>
        </w:div>
        <w:div w:id="907886515">
          <w:marLeft w:val="0"/>
          <w:marRight w:val="0"/>
          <w:marTop w:val="0"/>
          <w:marBottom w:val="0"/>
          <w:divBdr>
            <w:top w:val="none" w:sz="0" w:space="0" w:color="auto"/>
            <w:left w:val="none" w:sz="0" w:space="0" w:color="auto"/>
            <w:bottom w:val="none" w:sz="0" w:space="0" w:color="auto"/>
            <w:right w:val="none" w:sz="0" w:space="0" w:color="auto"/>
          </w:divBdr>
          <w:divsChild>
            <w:div w:id="838693364">
              <w:marLeft w:val="0"/>
              <w:marRight w:val="0"/>
              <w:marTop w:val="0"/>
              <w:marBottom w:val="0"/>
              <w:divBdr>
                <w:top w:val="none" w:sz="0" w:space="0" w:color="auto"/>
                <w:left w:val="none" w:sz="0" w:space="0" w:color="auto"/>
                <w:bottom w:val="none" w:sz="0" w:space="0" w:color="auto"/>
                <w:right w:val="none" w:sz="0" w:space="0" w:color="auto"/>
              </w:divBdr>
            </w:div>
          </w:divsChild>
        </w:div>
        <w:div w:id="676225428">
          <w:marLeft w:val="0"/>
          <w:marRight w:val="0"/>
          <w:marTop w:val="0"/>
          <w:marBottom w:val="0"/>
          <w:divBdr>
            <w:top w:val="none" w:sz="0" w:space="0" w:color="auto"/>
            <w:left w:val="none" w:sz="0" w:space="0" w:color="auto"/>
            <w:bottom w:val="none" w:sz="0" w:space="0" w:color="auto"/>
            <w:right w:val="none" w:sz="0" w:space="0" w:color="auto"/>
          </w:divBdr>
          <w:divsChild>
            <w:div w:id="1485969064">
              <w:marLeft w:val="0"/>
              <w:marRight w:val="0"/>
              <w:marTop w:val="0"/>
              <w:marBottom w:val="0"/>
              <w:divBdr>
                <w:top w:val="none" w:sz="0" w:space="0" w:color="auto"/>
                <w:left w:val="none" w:sz="0" w:space="0" w:color="auto"/>
                <w:bottom w:val="none" w:sz="0" w:space="0" w:color="auto"/>
                <w:right w:val="none" w:sz="0" w:space="0" w:color="auto"/>
              </w:divBdr>
            </w:div>
          </w:divsChild>
        </w:div>
        <w:div w:id="507646452">
          <w:marLeft w:val="0"/>
          <w:marRight w:val="0"/>
          <w:marTop w:val="0"/>
          <w:marBottom w:val="0"/>
          <w:divBdr>
            <w:top w:val="none" w:sz="0" w:space="0" w:color="auto"/>
            <w:left w:val="none" w:sz="0" w:space="0" w:color="auto"/>
            <w:bottom w:val="none" w:sz="0" w:space="0" w:color="auto"/>
            <w:right w:val="none" w:sz="0" w:space="0" w:color="auto"/>
          </w:divBdr>
          <w:divsChild>
            <w:div w:id="491215782">
              <w:marLeft w:val="0"/>
              <w:marRight w:val="0"/>
              <w:marTop w:val="0"/>
              <w:marBottom w:val="0"/>
              <w:divBdr>
                <w:top w:val="none" w:sz="0" w:space="0" w:color="auto"/>
                <w:left w:val="none" w:sz="0" w:space="0" w:color="auto"/>
                <w:bottom w:val="none" w:sz="0" w:space="0" w:color="auto"/>
                <w:right w:val="none" w:sz="0" w:space="0" w:color="auto"/>
              </w:divBdr>
            </w:div>
          </w:divsChild>
        </w:div>
        <w:div w:id="1190684668">
          <w:marLeft w:val="0"/>
          <w:marRight w:val="0"/>
          <w:marTop w:val="0"/>
          <w:marBottom w:val="0"/>
          <w:divBdr>
            <w:top w:val="none" w:sz="0" w:space="0" w:color="auto"/>
            <w:left w:val="none" w:sz="0" w:space="0" w:color="auto"/>
            <w:bottom w:val="none" w:sz="0" w:space="0" w:color="auto"/>
            <w:right w:val="none" w:sz="0" w:space="0" w:color="auto"/>
          </w:divBdr>
          <w:divsChild>
            <w:div w:id="1179388450">
              <w:marLeft w:val="0"/>
              <w:marRight w:val="0"/>
              <w:marTop w:val="0"/>
              <w:marBottom w:val="0"/>
              <w:divBdr>
                <w:top w:val="none" w:sz="0" w:space="0" w:color="auto"/>
                <w:left w:val="none" w:sz="0" w:space="0" w:color="auto"/>
                <w:bottom w:val="none" w:sz="0" w:space="0" w:color="auto"/>
                <w:right w:val="none" w:sz="0" w:space="0" w:color="auto"/>
              </w:divBdr>
            </w:div>
          </w:divsChild>
        </w:div>
        <w:div w:id="1905792477">
          <w:marLeft w:val="0"/>
          <w:marRight w:val="0"/>
          <w:marTop w:val="0"/>
          <w:marBottom w:val="0"/>
          <w:divBdr>
            <w:top w:val="none" w:sz="0" w:space="0" w:color="auto"/>
            <w:left w:val="none" w:sz="0" w:space="0" w:color="auto"/>
            <w:bottom w:val="none" w:sz="0" w:space="0" w:color="auto"/>
            <w:right w:val="none" w:sz="0" w:space="0" w:color="auto"/>
          </w:divBdr>
          <w:divsChild>
            <w:div w:id="1339773233">
              <w:marLeft w:val="0"/>
              <w:marRight w:val="0"/>
              <w:marTop w:val="0"/>
              <w:marBottom w:val="0"/>
              <w:divBdr>
                <w:top w:val="none" w:sz="0" w:space="0" w:color="auto"/>
                <w:left w:val="none" w:sz="0" w:space="0" w:color="auto"/>
                <w:bottom w:val="none" w:sz="0" w:space="0" w:color="auto"/>
                <w:right w:val="none" w:sz="0" w:space="0" w:color="auto"/>
              </w:divBdr>
            </w:div>
          </w:divsChild>
        </w:div>
        <w:div w:id="688917461">
          <w:marLeft w:val="0"/>
          <w:marRight w:val="0"/>
          <w:marTop w:val="0"/>
          <w:marBottom w:val="0"/>
          <w:divBdr>
            <w:top w:val="none" w:sz="0" w:space="0" w:color="auto"/>
            <w:left w:val="none" w:sz="0" w:space="0" w:color="auto"/>
            <w:bottom w:val="none" w:sz="0" w:space="0" w:color="auto"/>
            <w:right w:val="none" w:sz="0" w:space="0" w:color="auto"/>
          </w:divBdr>
          <w:divsChild>
            <w:div w:id="1052731287">
              <w:marLeft w:val="0"/>
              <w:marRight w:val="0"/>
              <w:marTop w:val="0"/>
              <w:marBottom w:val="0"/>
              <w:divBdr>
                <w:top w:val="none" w:sz="0" w:space="0" w:color="auto"/>
                <w:left w:val="none" w:sz="0" w:space="0" w:color="auto"/>
                <w:bottom w:val="none" w:sz="0" w:space="0" w:color="auto"/>
                <w:right w:val="none" w:sz="0" w:space="0" w:color="auto"/>
              </w:divBdr>
            </w:div>
          </w:divsChild>
        </w:div>
        <w:div w:id="401875766">
          <w:marLeft w:val="0"/>
          <w:marRight w:val="0"/>
          <w:marTop w:val="0"/>
          <w:marBottom w:val="0"/>
          <w:divBdr>
            <w:top w:val="none" w:sz="0" w:space="0" w:color="auto"/>
            <w:left w:val="none" w:sz="0" w:space="0" w:color="auto"/>
            <w:bottom w:val="none" w:sz="0" w:space="0" w:color="auto"/>
            <w:right w:val="none" w:sz="0" w:space="0" w:color="auto"/>
          </w:divBdr>
          <w:divsChild>
            <w:div w:id="1855731790">
              <w:marLeft w:val="0"/>
              <w:marRight w:val="0"/>
              <w:marTop w:val="0"/>
              <w:marBottom w:val="0"/>
              <w:divBdr>
                <w:top w:val="none" w:sz="0" w:space="0" w:color="auto"/>
                <w:left w:val="none" w:sz="0" w:space="0" w:color="auto"/>
                <w:bottom w:val="none" w:sz="0" w:space="0" w:color="auto"/>
                <w:right w:val="none" w:sz="0" w:space="0" w:color="auto"/>
              </w:divBdr>
            </w:div>
          </w:divsChild>
        </w:div>
        <w:div w:id="144199022">
          <w:marLeft w:val="0"/>
          <w:marRight w:val="0"/>
          <w:marTop w:val="0"/>
          <w:marBottom w:val="0"/>
          <w:divBdr>
            <w:top w:val="none" w:sz="0" w:space="0" w:color="auto"/>
            <w:left w:val="none" w:sz="0" w:space="0" w:color="auto"/>
            <w:bottom w:val="none" w:sz="0" w:space="0" w:color="auto"/>
            <w:right w:val="none" w:sz="0" w:space="0" w:color="auto"/>
          </w:divBdr>
          <w:divsChild>
            <w:div w:id="1655646841">
              <w:marLeft w:val="0"/>
              <w:marRight w:val="0"/>
              <w:marTop w:val="0"/>
              <w:marBottom w:val="0"/>
              <w:divBdr>
                <w:top w:val="none" w:sz="0" w:space="0" w:color="auto"/>
                <w:left w:val="none" w:sz="0" w:space="0" w:color="auto"/>
                <w:bottom w:val="none" w:sz="0" w:space="0" w:color="auto"/>
                <w:right w:val="none" w:sz="0" w:space="0" w:color="auto"/>
              </w:divBdr>
            </w:div>
          </w:divsChild>
        </w:div>
        <w:div w:id="1923562263">
          <w:marLeft w:val="0"/>
          <w:marRight w:val="0"/>
          <w:marTop w:val="0"/>
          <w:marBottom w:val="0"/>
          <w:divBdr>
            <w:top w:val="none" w:sz="0" w:space="0" w:color="auto"/>
            <w:left w:val="none" w:sz="0" w:space="0" w:color="auto"/>
            <w:bottom w:val="none" w:sz="0" w:space="0" w:color="auto"/>
            <w:right w:val="none" w:sz="0" w:space="0" w:color="auto"/>
          </w:divBdr>
          <w:divsChild>
            <w:div w:id="190261294">
              <w:marLeft w:val="0"/>
              <w:marRight w:val="0"/>
              <w:marTop w:val="0"/>
              <w:marBottom w:val="0"/>
              <w:divBdr>
                <w:top w:val="none" w:sz="0" w:space="0" w:color="auto"/>
                <w:left w:val="none" w:sz="0" w:space="0" w:color="auto"/>
                <w:bottom w:val="none" w:sz="0" w:space="0" w:color="auto"/>
                <w:right w:val="none" w:sz="0" w:space="0" w:color="auto"/>
              </w:divBdr>
            </w:div>
          </w:divsChild>
        </w:div>
        <w:div w:id="916010858">
          <w:marLeft w:val="0"/>
          <w:marRight w:val="0"/>
          <w:marTop w:val="0"/>
          <w:marBottom w:val="0"/>
          <w:divBdr>
            <w:top w:val="none" w:sz="0" w:space="0" w:color="auto"/>
            <w:left w:val="none" w:sz="0" w:space="0" w:color="auto"/>
            <w:bottom w:val="none" w:sz="0" w:space="0" w:color="auto"/>
            <w:right w:val="none" w:sz="0" w:space="0" w:color="auto"/>
          </w:divBdr>
          <w:divsChild>
            <w:div w:id="107236072">
              <w:marLeft w:val="0"/>
              <w:marRight w:val="0"/>
              <w:marTop w:val="0"/>
              <w:marBottom w:val="0"/>
              <w:divBdr>
                <w:top w:val="none" w:sz="0" w:space="0" w:color="auto"/>
                <w:left w:val="none" w:sz="0" w:space="0" w:color="auto"/>
                <w:bottom w:val="none" w:sz="0" w:space="0" w:color="auto"/>
                <w:right w:val="none" w:sz="0" w:space="0" w:color="auto"/>
              </w:divBdr>
            </w:div>
          </w:divsChild>
        </w:div>
        <w:div w:id="1849906748">
          <w:marLeft w:val="0"/>
          <w:marRight w:val="0"/>
          <w:marTop w:val="0"/>
          <w:marBottom w:val="0"/>
          <w:divBdr>
            <w:top w:val="none" w:sz="0" w:space="0" w:color="auto"/>
            <w:left w:val="none" w:sz="0" w:space="0" w:color="auto"/>
            <w:bottom w:val="none" w:sz="0" w:space="0" w:color="auto"/>
            <w:right w:val="none" w:sz="0" w:space="0" w:color="auto"/>
          </w:divBdr>
          <w:divsChild>
            <w:div w:id="1792825156">
              <w:marLeft w:val="0"/>
              <w:marRight w:val="0"/>
              <w:marTop w:val="0"/>
              <w:marBottom w:val="0"/>
              <w:divBdr>
                <w:top w:val="none" w:sz="0" w:space="0" w:color="auto"/>
                <w:left w:val="none" w:sz="0" w:space="0" w:color="auto"/>
                <w:bottom w:val="none" w:sz="0" w:space="0" w:color="auto"/>
                <w:right w:val="none" w:sz="0" w:space="0" w:color="auto"/>
              </w:divBdr>
            </w:div>
          </w:divsChild>
        </w:div>
        <w:div w:id="506796661">
          <w:marLeft w:val="0"/>
          <w:marRight w:val="0"/>
          <w:marTop w:val="0"/>
          <w:marBottom w:val="0"/>
          <w:divBdr>
            <w:top w:val="none" w:sz="0" w:space="0" w:color="auto"/>
            <w:left w:val="none" w:sz="0" w:space="0" w:color="auto"/>
            <w:bottom w:val="none" w:sz="0" w:space="0" w:color="auto"/>
            <w:right w:val="none" w:sz="0" w:space="0" w:color="auto"/>
          </w:divBdr>
          <w:divsChild>
            <w:div w:id="1844667286">
              <w:marLeft w:val="0"/>
              <w:marRight w:val="0"/>
              <w:marTop w:val="0"/>
              <w:marBottom w:val="0"/>
              <w:divBdr>
                <w:top w:val="none" w:sz="0" w:space="0" w:color="auto"/>
                <w:left w:val="none" w:sz="0" w:space="0" w:color="auto"/>
                <w:bottom w:val="none" w:sz="0" w:space="0" w:color="auto"/>
                <w:right w:val="none" w:sz="0" w:space="0" w:color="auto"/>
              </w:divBdr>
            </w:div>
          </w:divsChild>
        </w:div>
        <w:div w:id="1267807265">
          <w:marLeft w:val="0"/>
          <w:marRight w:val="0"/>
          <w:marTop w:val="0"/>
          <w:marBottom w:val="0"/>
          <w:divBdr>
            <w:top w:val="none" w:sz="0" w:space="0" w:color="auto"/>
            <w:left w:val="none" w:sz="0" w:space="0" w:color="auto"/>
            <w:bottom w:val="none" w:sz="0" w:space="0" w:color="auto"/>
            <w:right w:val="none" w:sz="0" w:space="0" w:color="auto"/>
          </w:divBdr>
          <w:divsChild>
            <w:div w:id="268633033">
              <w:marLeft w:val="0"/>
              <w:marRight w:val="0"/>
              <w:marTop w:val="0"/>
              <w:marBottom w:val="0"/>
              <w:divBdr>
                <w:top w:val="none" w:sz="0" w:space="0" w:color="auto"/>
                <w:left w:val="none" w:sz="0" w:space="0" w:color="auto"/>
                <w:bottom w:val="none" w:sz="0" w:space="0" w:color="auto"/>
                <w:right w:val="none" w:sz="0" w:space="0" w:color="auto"/>
              </w:divBdr>
            </w:div>
          </w:divsChild>
        </w:div>
        <w:div w:id="1312246222">
          <w:marLeft w:val="0"/>
          <w:marRight w:val="0"/>
          <w:marTop w:val="0"/>
          <w:marBottom w:val="0"/>
          <w:divBdr>
            <w:top w:val="none" w:sz="0" w:space="0" w:color="auto"/>
            <w:left w:val="none" w:sz="0" w:space="0" w:color="auto"/>
            <w:bottom w:val="none" w:sz="0" w:space="0" w:color="auto"/>
            <w:right w:val="none" w:sz="0" w:space="0" w:color="auto"/>
          </w:divBdr>
          <w:divsChild>
            <w:div w:id="1656717006">
              <w:marLeft w:val="0"/>
              <w:marRight w:val="0"/>
              <w:marTop w:val="0"/>
              <w:marBottom w:val="0"/>
              <w:divBdr>
                <w:top w:val="none" w:sz="0" w:space="0" w:color="auto"/>
                <w:left w:val="none" w:sz="0" w:space="0" w:color="auto"/>
                <w:bottom w:val="none" w:sz="0" w:space="0" w:color="auto"/>
                <w:right w:val="none" w:sz="0" w:space="0" w:color="auto"/>
              </w:divBdr>
            </w:div>
          </w:divsChild>
        </w:div>
        <w:div w:id="1982885095">
          <w:marLeft w:val="0"/>
          <w:marRight w:val="0"/>
          <w:marTop w:val="0"/>
          <w:marBottom w:val="0"/>
          <w:divBdr>
            <w:top w:val="none" w:sz="0" w:space="0" w:color="auto"/>
            <w:left w:val="none" w:sz="0" w:space="0" w:color="auto"/>
            <w:bottom w:val="none" w:sz="0" w:space="0" w:color="auto"/>
            <w:right w:val="none" w:sz="0" w:space="0" w:color="auto"/>
          </w:divBdr>
          <w:divsChild>
            <w:div w:id="275910126">
              <w:marLeft w:val="0"/>
              <w:marRight w:val="0"/>
              <w:marTop w:val="0"/>
              <w:marBottom w:val="0"/>
              <w:divBdr>
                <w:top w:val="none" w:sz="0" w:space="0" w:color="auto"/>
                <w:left w:val="none" w:sz="0" w:space="0" w:color="auto"/>
                <w:bottom w:val="none" w:sz="0" w:space="0" w:color="auto"/>
                <w:right w:val="none" w:sz="0" w:space="0" w:color="auto"/>
              </w:divBdr>
            </w:div>
          </w:divsChild>
        </w:div>
        <w:div w:id="714812541">
          <w:marLeft w:val="0"/>
          <w:marRight w:val="0"/>
          <w:marTop w:val="0"/>
          <w:marBottom w:val="0"/>
          <w:divBdr>
            <w:top w:val="none" w:sz="0" w:space="0" w:color="auto"/>
            <w:left w:val="none" w:sz="0" w:space="0" w:color="auto"/>
            <w:bottom w:val="none" w:sz="0" w:space="0" w:color="auto"/>
            <w:right w:val="none" w:sz="0" w:space="0" w:color="auto"/>
          </w:divBdr>
          <w:divsChild>
            <w:div w:id="198394075">
              <w:marLeft w:val="0"/>
              <w:marRight w:val="0"/>
              <w:marTop w:val="0"/>
              <w:marBottom w:val="0"/>
              <w:divBdr>
                <w:top w:val="none" w:sz="0" w:space="0" w:color="auto"/>
                <w:left w:val="none" w:sz="0" w:space="0" w:color="auto"/>
                <w:bottom w:val="none" w:sz="0" w:space="0" w:color="auto"/>
                <w:right w:val="none" w:sz="0" w:space="0" w:color="auto"/>
              </w:divBdr>
            </w:div>
          </w:divsChild>
        </w:div>
        <w:div w:id="392965813">
          <w:marLeft w:val="0"/>
          <w:marRight w:val="0"/>
          <w:marTop w:val="0"/>
          <w:marBottom w:val="0"/>
          <w:divBdr>
            <w:top w:val="none" w:sz="0" w:space="0" w:color="auto"/>
            <w:left w:val="none" w:sz="0" w:space="0" w:color="auto"/>
            <w:bottom w:val="none" w:sz="0" w:space="0" w:color="auto"/>
            <w:right w:val="none" w:sz="0" w:space="0" w:color="auto"/>
          </w:divBdr>
          <w:divsChild>
            <w:div w:id="1205096150">
              <w:marLeft w:val="0"/>
              <w:marRight w:val="0"/>
              <w:marTop w:val="0"/>
              <w:marBottom w:val="0"/>
              <w:divBdr>
                <w:top w:val="none" w:sz="0" w:space="0" w:color="auto"/>
                <w:left w:val="none" w:sz="0" w:space="0" w:color="auto"/>
                <w:bottom w:val="none" w:sz="0" w:space="0" w:color="auto"/>
                <w:right w:val="none" w:sz="0" w:space="0" w:color="auto"/>
              </w:divBdr>
            </w:div>
          </w:divsChild>
        </w:div>
        <w:div w:id="807863200">
          <w:marLeft w:val="0"/>
          <w:marRight w:val="0"/>
          <w:marTop w:val="0"/>
          <w:marBottom w:val="0"/>
          <w:divBdr>
            <w:top w:val="none" w:sz="0" w:space="0" w:color="auto"/>
            <w:left w:val="none" w:sz="0" w:space="0" w:color="auto"/>
            <w:bottom w:val="none" w:sz="0" w:space="0" w:color="auto"/>
            <w:right w:val="none" w:sz="0" w:space="0" w:color="auto"/>
          </w:divBdr>
          <w:divsChild>
            <w:div w:id="2106607088">
              <w:marLeft w:val="0"/>
              <w:marRight w:val="0"/>
              <w:marTop w:val="0"/>
              <w:marBottom w:val="0"/>
              <w:divBdr>
                <w:top w:val="none" w:sz="0" w:space="0" w:color="auto"/>
                <w:left w:val="none" w:sz="0" w:space="0" w:color="auto"/>
                <w:bottom w:val="none" w:sz="0" w:space="0" w:color="auto"/>
                <w:right w:val="none" w:sz="0" w:space="0" w:color="auto"/>
              </w:divBdr>
            </w:div>
          </w:divsChild>
        </w:div>
        <w:div w:id="436681464">
          <w:marLeft w:val="0"/>
          <w:marRight w:val="0"/>
          <w:marTop w:val="0"/>
          <w:marBottom w:val="0"/>
          <w:divBdr>
            <w:top w:val="none" w:sz="0" w:space="0" w:color="auto"/>
            <w:left w:val="none" w:sz="0" w:space="0" w:color="auto"/>
            <w:bottom w:val="none" w:sz="0" w:space="0" w:color="auto"/>
            <w:right w:val="none" w:sz="0" w:space="0" w:color="auto"/>
          </w:divBdr>
          <w:divsChild>
            <w:div w:id="428623484">
              <w:marLeft w:val="0"/>
              <w:marRight w:val="0"/>
              <w:marTop w:val="0"/>
              <w:marBottom w:val="0"/>
              <w:divBdr>
                <w:top w:val="none" w:sz="0" w:space="0" w:color="auto"/>
                <w:left w:val="none" w:sz="0" w:space="0" w:color="auto"/>
                <w:bottom w:val="none" w:sz="0" w:space="0" w:color="auto"/>
                <w:right w:val="none" w:sz="0" w:space="0" w:color="auto"/>
              </w:divBdr>
            </w:div>
          </w:divsChild>
        </w:div>
        <w:div w:id="61026636">
          <w:marLeft w:val="0"/>
          <w:marRight w:val="0"/>
          <w:marTop w:val="0"/>
          <w:marBottom w:val="0"/>
          <w:divBdr>
            <w:top w:val="none" w:sz="0" w:space="0" w:color="auto"/>
            <w:left w:val="none" w:sz="0" w:space="0" w:color="auto"/>
            <w:bottom w:val="none" w:sz="0" w:space="0" w:color="auto"/>
            <w:right w:val="none" w:sz="0" w:space="0" w:color="auto"/>
          </w:divBdr>
          <w:divsChild>
            <w:div w:id="1203593243">
              <w:marLeft w:val="0"/>
              <w:marRight w:val="0"/>
              <w:marTop w:val="0"/>
              <w:marBottom w:val="0"/>
              <w:divBdr>
                <w:top w:val="none" w:sz="0" w:space="0" w:color="auto"/>
                <w:left w:val="none" w:sz="0" w:space="0" w:color="auto"/>
                <w:bottom w:val="none" w:sz="0" w:space="0" w:color="auto"/>
                <w:right w:val="none" w:sz="0" w:space="0" w:color="auto"/>
              </w:divBdr>
            </w:div>
          </w:divsChild>
        </w:div>
        <w:div w:id="1380663150">
          <w:marLeft w:val="0"/>
          <w:marRight w:val="0"/>
          <w:marTop w:val="0"/>
          <w:marBottom w:val="0"/>
          <w:divBdr>
            <w:top w:val="none" w:sz="0" w:space="0" w:color="auto"/>
            <w:left w:val="none" w:sz="0" w:space="0" w:color="auto"/>
            <w:bottom w:val="none" w:sz="0" w:space="0" w:color="auto"/>
            <w:right w:val="none" w:sz="0" w:space="0" w:color="auto"/>
          </w:divBdr>
          <w:divsChild>
            <w:div w:id="1428769729">
              <w:marLeft w:val="0"/>
              <w:marRight w:val="0"/>
              <w:marTop w:val="0"/>
              <w:marBottom w:val="0"/>
              <w:divBdr>
                <w:top w:val="none" w:sz="0" w:space="0" w:color="auto"/>
                <w:left w:val="none" w:sz="0" w:space="0" w:color="auto"/>
                <w:bottom w:val="none" w:sz="0" w:space="0" w:color="auto"/>
                <w:right w:val="none" w:sz="0" w:space="0" w:color="auto"/>
              </w:divBdr>
            </w:div>
          </w:divsChild>
        </w:div>
        <w:div w:id="507671875">
          <w:marLeft w:val="0"/>
          <w:marRight w:val="0"/>
          <w:marTop w:val="0"/>
          <w:marBottom w:val="0"/>
          <w:divBdr>
            <w:top w:val="none" w:sz="0" w:space="0" w:color="auto"/>
            <w:left w:val="none" w:sz="0" w:space="0" w:color="auto"/>
            <w:bottom w:val="none" w:sz="0" w:space="0" w:color="auto"/>
            <w:right w:val="none" w:sz="0" w:space="0" w:color="auto"/>
          </w:divBdr>
          <w:divsChild>
            <w:div w:id="210275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129152">
      <w:bodyDiv w:val="1"/>
      <w:marLeft w:val="0"/>
      <w:marRight w:val="0"/>
      <w:marTop w:val="0"/>
      <w:marBottom w:val="0"/>
      <w:divBdr>
        <w:top w:val="none" w:sz="0" w:space="0" w:color="auto"/>
        <w:left w:val="none" w:sz="0" w:space="0" w:color="auto"/>
        <w:bottom w:val="none" w:sz="0" w:space="0" w:color="auto"/>
        <w:right w:val="none" w:sz="0" w:space="0" w:color="auto"/>
      </w:divBdr>
      <w:divsChild>
        <w:div w:id="151869575">
          <w:marLeft w:val="0"/>
          <w:marRight w:val="0"/>
          <w:marTop w:val="0"/>
          <w:marBottom w:val="0"/>
          <w:divBdr>
            <w:top w:val="none" w:sz="0" w:space="0" w:color="auto"/>
            <w:left w:val="none" w:sz="0" w:space="0" w:color="auto"/>
            <w:bottom w:val="none" w:sz="0" w:space="0" w:color="auto"/>
            <w:right w:val="none" w:sz="0" w:space="0" w:color="auto"/>
          </w:divBdr>
          <w:divsChild>
            <w:div w:id="2027291612">
              <w:marLeft w:val="0"/>
              <w:marRight w:val="0"/>
              <w:marTop w:val="0"/>
              <w:marBottom w:val="0"/>
              <w:divBdr>
                <w:top w:val="none" w:sz="0" w:space="0" w:color="auto"/>
                <w:left w:val="none" w:sz="0" w:space="0" w:color="auto"/>
                <w:bottom w:val="none" w:sz="0" w:space="0" w:color="auto"/>
                <w:right w:val="none" w:sz="0" w:space="0" w:color="auto"/>
              </w:divBdr>
            </w:div>
          </w:divsChild>
        </w:div>
        <w:div w:id="1033771009">
          <w:marLeft w:val="0"/>
          <w:marRight w:val="0"/>
          <w:marTop w:val="0"/>
          <w:marBottom w:val="0"/>
          <w:divBdr>
            <w:top w:val="none" w:sz="0" w:space="0" w:color="auto"/>
            <w:left w:val="none" w:sz="0" w:space="0" w:color="auto"/>
            <w:bottom w:val="none" w:sz="0" w:space="0" w:color="auto"/>
            <w:right w:val="none" w:sz="0" w:space="0" w:color="auto"/>
          </w:divBdr>
          <w:divsChild>
            <w:div w:id="1176651272">
              <w:marLeft w:val="0"/>
              <w:marRight w:val="0"/>
              <w:marTop w:val="0"/>
              <w:marBottom w:val="0"/>
              <w:divBdr>
                <w:top w:val="none" w:sz="0" w:space="0" w:color="auto"/>
                <w:left w:val="none" w:sz="0" w:space="0" w:color="auto"/>
                <w:bottom w:val="none" w:sz="0" w:space="0" w:color="auto"/>
                <w:right w:val="none" w:sz="0" w:space="0" w:color="auto"/>
              </w:divBdr>
            </w:div>
          </w:divsChild>
        </w:div>
        <w:div w:id="952905931">
          <w:marLeft w:val="0"/>
          <w:marRight w:val="0"/>
          <w:marTop w:val="0"/>
          <w:marBottom w:val="0"/>
          <w:divBdr>
            <w:top w:val="none" w:sz="0" w:space="0" w:color="auto"/>
            <w:left w:val="none" w:sz="0" w:space="0" w:color="auto"/>
            <w:bottom w:val="none" w:sz="0" w:space="0" w:color="auto"/>
            <w:right w:val="none" w:sz="0" w:space="0" w:color="auto"/>
          </w:divBdr>
          <w:divsChild>
            <w:div w:id="1766806939">
              <w:marLeft w:val="0"/>
              <w:marRight w:val="0"/>
              <w:marTop w:val="0"/>
              <w:marBottom w:val="0"/>
              <w:divBdr>
                <w:top w:val="none" w:sz="0" w:space="0" w:color="auto"/>
                <w:left w:val="none" w:sz="0" w:space="0" w:color="auto"/>
                <w:bottom w:val="none" w:sz="0" w:space="0" w:color="auto"/>
                <w:right w:val="none" w:sz="0" w:space="0" w:color="auto"/>
              </w:divBdr>
            </w:div>
          </w:divsChild>
        </w:div>
        <w:div w:id="842621971">
          <w:marLeft w:val="0"/>
          <w:marRight w:val="0"/>
          <w:marTop w:val="0"/>
          <w:marBottom w:val="0"/>
          <w:divBdr>
            <w:top w:val="none" w:sz="0" w:space="0" w:color="auto"/>
            <w:left w:val="none" w:sz="0" w:space="0" w:color="auto"/>
            <w:bottom w:val="none" w:sz="0" w:space="0" w:color="auto"/>
            <w:right w:val="none" w:sz="0" w:space="0" w:color="auto"/>
          </w:divBdr>
          <w:divsChild>
            <w:div w:id="89283308">
              <w:marLeft w:val="0"/>
              <w:marRight w:val="0"/>
              <w:marTop w:val="0"/>
              <w:marBottom w:val="0"/>
              <w:divBdr>
                <w:top w:val="none" w:sz="0" w:space="0" w:color="auto"/>
                <w:left w:val="none" w:sz="0" w:space="0" w:color="auto"/>
                <w:bottom w:val="none" w:sz="0" w:space="0" w:color="auto"/>
                <w:right w:val="none" w:sz="0" w:space="0" w:color="auto"/>
              </w:divBdr>
            </w:div>
          </w:divsChild>
        </w:div>
        <w:div w:id="1569656425">
          <w:marLeft w:val="0"/>
          <w:marRight w:val="0"/>
          <w:marTop w:val="0"/>
          <w:marBottom w:val="0"/>
          <w:divBdr>
            <w:top w:val="none" w:sz="0" w:space="0" w:color="auto"/>
            <w:left w:val="none" w:sz="0" w:space="0" w:color="auto"/>
            <w:bottom w:val="none" w:sz="0" w:space="0" w:color="auto"/>
            <w:right w:val="none" w:sz="0" w:space="0" w:color="auto"/>
          </w:divBdr>
          <w:divsChild>
            <w:div w:id="1627813418">
              <w:marLeft w:val="0"/>
              <w:marRight w:val="0"/>
              <w:marTop w:val="0"/>
              <w:marBottom w:val="0"/>
              <w:divBdr>
                <w:top w:val="none" w:sz="0" w:space="0" w:color="auto"/>
                <w:left w:val="none" w:sz="0" w:space="0" w:color="auto"/>
                <w:bottom w:val="none" w:sz="0" w:space="0" w:color="auto"/>
                <w:right w:val="none" w:sz="0" w:space="0" w:color="auto"/>
              </w:divBdr>
            </w:div>
          </w:divsChild>
        </w:div>
        <w:div w:id="446046610">
          <w:marLeft w:val="0"/>
          <w:marRight w:val="0"/>
          <w:marTop w:val="0"/>
          <w:marBottom w:val="0"/>
          <w:divBdr>
            <w:top w:val="none" w:sz="0" w:space="0" w:color="auto"/>
            <w:left w:val="none" w:sz="0" w:space="0" w:color="auto"/>
            <w:bottom w:val="none" w:sz="0" w:space="0" w:color="auto"/>
            <w:right w:val="none" w:sz="0" w:space="0" w:color="auto"/>
          </w:divBdr>
          <w:divsChild>
            <w:div w:id="1710647681">
              <w:marLeft w:val="0"/>
              <w:marRight w:val="0"/>
              <w:marTop w:val="0"/>
              <w:marBottom w:val="0"/>
              <w:divBdr>
                <w:top w:val="none" w:sz="0" w:space="0" w:color="auto"/>
                <w:left w:val="none" w:sz="0" w:space="0" w:color="auto"/>
                <w:bottom w:val="none" w:sz="0" w:space="0" w:color="auto"/>
                <w:right w:val="none" w:sz="0" w:space="0" w:color="auto"/>
              </w:divBdr>
            </w:div>
          </w:divsChild>
        </w:div>
        <w:div w:id="1045252371">
          <w:marLeft w:val="0"/>
          <w:marRight w:val="0"/>
          <w:marTop w:val="0"/>
          <w:marBottom w:val="0"/>
          <w:divBdr>
            <w:top w:val="none" w:sz="0" w:space="0" w:color="auto"/>
            <w:left w:val="none" w:sz="0" w:space="0" w:color="auto"/>
            <w:bottom w:val="none" w:sz="0" w:space="0" w:color="auto"/>
            <w:right w:val="none" w:sz="0" w:space="0" w:color="auto"/>
          </w:divBdr>
          <w:divsChild>
            <w:div w:id="1981107297">
              <w:marLeft w:val="0"/>
              <w:marRight w:val="0"/>
              <w:marTop w:val="0"/>
              <w:marBottom w:val="0"/>
              <w:divBdr>
                <w:top w:val="none" w:sz="0" w:space="0" w:color="auto"/>
                <w:left w:val="none" w:sz="0" w:space="0" w:color="auto"/>
                <w:bottom w:val="none" w:sz="0" w:space="0" w:color="auto"/>
                <w:right w:val="none" w:sz="0" w:space="0" w:color="auto"/>
              </w:divBdr>
            </w:div>
          </w:divsChild>
        </w:div>
        <w:div w:id="371156828">
          <w:marLeft w:val="0"/>
          <w:marRight w:val="0"/>
          <w:marTop w:val="0"/>
          <w:marBottom w:val="0"/>
          <w:divBdr>
            <w:top w:val="none" w:sz="0" w:space="0" w:color="auto"/>
            <w:left w:val="none" w:sz="0" w:space="0" w:color="auto"/>
            <w:bottom w:val="none" w:sz="0" w:space="0" w:color="auto"/>
            <w:right w:val="none" w:sz="0" w:space="0" w:color="auto"/>
          </w:divBdr>
          <w:divsChild>
            <w:div w:id="1895657227">
              <w:marLeft w:val="0"/>
              <w:marRight w:val="0"/>
              <w:marTop w:val="0"/>
              <w:marBottom w:val="0"/>
              <w:divBdr>
                <w:top w:val="none" w:sz="0" w:space="0" w:color="auto"/>
                <w:left w:val="none" w:sz="0" w:space="0" w:color="auto"/>
                <w:bottom w:val="none" w:sz="0" w:space="0" w:color="auto"/>
                <w:right w:val="none" w:sz="0" w:space="0" w:color="auto"/>
              </w:divBdr>
            </w:div>
          </w:divsChild>
        </w:div>
        <w:div w:id="461507908">
          <w:marLeft w:val="0"/>
          <w:marRight w:val="0"/>
          <w:marTop w:val="0"/>
          <w:marBottom w:val="0"/>
          <w:divBdr>
            <w:top w:val="none" w:sz="0" w:space="0" w:color="auto"/>
            <w:left w:val="none" w:sz="0" w:space="0" w:color="auto"/>
            <w:bottom w:val="none" w:sz="0" w:space="0" w:color="auto"/>
            <w:right w:val="none" w:sz="0" w:space="0" w:color="auto"/>
          </w:divBdr>
          <w:divsChild>
            <w:div w:id="1824200696">
              <w:marLeft w:val="0"/>
              <w:marRight w:val="0"/>
              <w:marTop w:val="0"/>
              <w:marBottom w:val="0"/>
              <w:divBdr>
                <w:top w:val="none" w:sz="0" w:space="0" w:color="auto"/>
                <w:left w:val="none" w:sz="0" w:space="0" w:color="auto"/>
                <w:bottom w:val="none" w:sz="0" w:space="0" w:color="auto"/>
                <w:right w:val="none" w:sz="0" w:space="0" w:color="auto"/>
              </w:divBdr>
            </w:div>
          </w:divsChild>
        </w:div>
        <w:div w:id="1343437624">
          <w:marLeft w:val="0"/>
          <w:marRight w:val="0"/>
          <w:marTop w:val="0"/>
          <w:marBottom w:val="0"/>
          <w:divBdr>
            <w:top w:val="none" w:sz="0" w:space="0" w:color="auto"/>
            <w:left w:val="none" w:sz="0" w:space="0" w:color="auto"/>
            <w:bottom w:val="none" w:sz="0" w:space="0" w:color="auto"/>
            <w:right w:val="none" w:sz="0" w:space="0" w:color="auto"/>
          </w:divBdr>
          <w:divsChild>
            <w:div w:id="2111468464">
              <w:marLeft w:val="0"/>
              <w:marRight w:val="0"/>
              <w:marTop w:val="0"/>
              <w:marBottom w:val="0"/>
              <w:divBdr>
                <w:top w:val="none" w:sz="0" w:space="0" w:color="auto"/>
                <w:left w:val="none" w:sz="0" w:space="0" w:color="auto"/>
                <w:bottom w:val="none" w:sz="0" w:space="0" w:color="auto"/>
                <w:right w:val="none" w:sz="0" w:space="0" w:color="auto"/>
              </w:divBdr>
            </w:div>
          </w:divsChild>
        </w:div>
        <w:div w:id="874578823">
          <w:marLeft w:val="0"/>
          <w:marRight w:val="0"/>
          <w:marTop w:val="0"/>
          <w:marBottom w:val="0"/>
          <w:divBdr>
            <w:top w:val="none" w:sz="0" w:space="0" w:color="auto"/>
            <w:left w:val="none" w:sz="0" w:space="0" w:color="auto"/>
            <w:bottom w:val="none" w:sz="0" w:space="0" w:color="auto"/>
            <w:right w:val="none" w:sz="0" w:space="0" w:color="auto"/>
          </w:divBdr>
          <w:divsChild>
            <w:div w:id="1651052223">
              <w:marLeft w:val="0"/>
              <w:marRight w:val="0"/>
              <w:marTop w:val="0"/>
              <w:marBottom w:val="0"/>
              <w:divBdr>
                <w:top w:val="none" w:sz="0" w:space="0" w:color="auto"/>
                <w:left w:val="none" w:sz="0" w:space="0" w:color="auto"/>
                <w:bottom w:val="none" w:sz="0" w:space="0" w:color="auto"/>
                <w:right w:val="none" w:sz="0" w:space="0" w:color="auto"/>
              </w:divBdr>
            </w:div>
          </w:divsChild>
        </w:div>
        <w:div w:id="847060440">
          <w:marLeft w:val="0"/>
          <w:marRight w:val="0"/>
          <w:marTop w:val="0"/>
          <w:marBottom w:val="0"/>
          <w:divBdr>
            <w:top w:val="none" w:sz="0" w:space="0" w:color="auto"/>
            <w:left w:val="none" w:sz="0" w:space="0" w:color="auto"/>
            <w:bottom w:val="none" w:sz="0" w:space="0" w:color="auto"/>
            <w:right w:val="none" w:sz="0" w:space="0" w:color="auto"/>
          </w:divBdr>
          <w:divsChild>
            <w:div w:id="1472552841">
              <w:marLeft w:val="0"/>
              <w:marRight w:val="0"/>
              <w:marTop w:val="0"/>
              <w:marBottom w:val="0"/>
              <w:divBdr>
                <w:top w:val="none" w:sz="0" w:space="0" w:color="auto"/>
                <w:left w:val="none" w:sz="0" w:space="0" w:color="auto"/>
                <w:bottom w:val="none" w:sz="0" w:space="0" w:color="auto"/>
                <w:right w:val="none" w:sz="0" w:space="0" w:color="auto"/>
              </w:divBdr>
            </w:div>
          </w:divsChild>
        </w:div>
        <w:div w:id="428812708">
          <w:marLeft w:val="0"/>
          <w:marRight w:val="0"/>
          <w:marTop w:val="0"/>
          <w:marBottom w:val="0"/>
          <w:divBdr>
            <w:top w:val="none" w:sz="0" w:space="0" w:color="auto"/>
            <w:left w:val="none" w:sz="0" w:space="0" w:color="auto"/>
            <w:bottom w:val="none" w:sz="0" w:space="0" w:color="auto"/>
            <w:right w:val="none" w:sz="0" w:space="0" w:color="auto"/>
          </w:divBdr>
          <w:divsChild>
            <w:div w:id="2037265826">
              <w:marLeft w:val="0"/>
              <w:marRight w:val="0"/>
              <w:marTop w:val="0"/>
              <w:marBottom w:val="0"/>
              <w:divBdr>
                <w:top w:val="none" w:sz="0" w:space="0" w:color="auto"/>
                <w:left w:val="none" w:sz="0" w:space="0" w:color="auto"/>
                <w:bottom w:val="none" w:sz="0" w:space="0" w:color="auto"/>
                <w:right w:val="none" w:sz="0" w:space="0" w:color="auto"/>
              </w:divBdr>
            </w:div>
          </w:divsChild>
        </w:div>
        <w:div w:id="1536455855">
          <w:marLeft w:val="0"/>
          <w:marRight w:val="0"/>
          <w:marTop w:val="0"/>
          <w:marBottom w:val="0"/>
          <w:divBdr>
            <w:top w:val="none" w:sz="0" w:space="0" w:color="auto"/>
            <w:left w:val="none" w:sz="0" w:space="0" w:color="auto"/>
            <w:bottom w:val="none" w:sz="0" w:space="0" w:color="auto"/>
            <w:right w:val="none" w:sz="0" w:space="0" w:color="auto"/>
          </w:divBdr>
          <w:divsChild>
            <w:div w:id="277831459">
              <w:marLeft w:val="0"/>
              <w:marRight w:val="0"/>
              <w:marTop w:val="0"/>
              <w:marBottom w:val="0"/>
              <w:divBdr>
                <w:top w:val="none" w:sz="0" w:space="0" w:color="auto"/>
                <w:left w:val="none" w:sz="0" w:space="0" w:color="auto"/>
                <w:bottom w:val="none" w:sz="0" w:space="0" w:color="auto"/>
                <w:right w:val="none" w:sz="0" w:space="0" w:color="auto"/>
              </w:divBdr>
            </w:div>
          </w:divsChild>
        </w:div>
        <w:div w:id="1532647042">
          <w:marLeft w:val="0"/>
          <w:marRight w:val="0"/>
          <w:marTop w:val="0"/>
          <w:marBottom w:val="0"/>
          <w:divBdr>
            <w:top w:val="none" w:sz="0" w:space="0" w:color="auto"/>
            <w:left w:val="none" w:sz="0" w:space="0" w:color="auto"/>
            <w:bottom w:val="none" w:sz="0" w:space="0" w:color="auto"/>
            <w:right w:val="none" w:sz="0" w:space="0" w:color="auto"/>
          </w:divBdr>
          <w:divsChild>
            <w:div w:id="369647979">
              <w:marLeft w:val="0"/>
              <w:marRight w:val="0"/>
              <w:marTop w:val="0"/>
              <w:marBottom w:val="0"/>
              <w:divBdr>
                <w:top w:val="none" w:sz="0" w:space="0" w:color="auto"/>
                <w:left w:val="none" w:sz="0" w:space="0" w:color="auto"/>
                <w:bottom w:val="none" w:sz="0" w:space="0" w:color="auto"/>
                <w:right w:val="none" w:sz="0" w:space="0" w:color="auto"/>
              </w:divBdr>
            </w:div>
          </w:divsChild>
        </w:div>
        <w:div w:id="1450928971">
          <w:marLeft w:val="0"/>
          <w:marRight w:val="0"/>
          <w:marTop w:val="0"/>
          <w:marBottom w:val="0"/>
          <w:divBdr>
            <w:top w:val="none" w:sz="0" w:space="0" w:color="auto"/>
            <w:left w:val="none" w:sz="0" w:space="0" w:color="auto"/>
            <w:bottom w:val="none" w:sz="0" w:space="0" w:color="auto"/>
            <w:right w:val="none" w:sz="0" w:space="0" w:color="auto"/>
          </w:divBdr>
          <w:divsChild>
            <w:div w:id="1644501816">
              <w:marLeft w:val="0"/>
              <w:marRight w:val="0"/>
              <w:marTop w:val="0"/>
              <w:marBottom w:val="0"/>
              <w:divBdr>
                <w:top w:val="none" w:sz="0" w:space="0" w:color="auto"/>
                <w:left w:val="none" w:sz="0" w:space="0" w:color="auto"/>
                <w:bottom w:val="none" w:sz="0" w:space="0" w:color="auto"/>
                <w:right w:val="none" w:sz="0" w:space="0" w:color="auto"/>
              </w:divBdr>
            </w:div>
          </w:divsChild>
        </w:div>
        <w:div w:id="2127918881">
          <w:marLeft w:val="0"/>
          <w:marRight w:val="0"/>
          <w:marTop w:val="0"/>
          <w:marBottom w:val="0"/>
          <w:divBdr>
            <w:top w:val="none" w:sz="0" w:space="0" w:color="auto"/>
            <w:left w:val="none" w:sz="0" w:space="0" w:color="auto"/>
            <w:bottom w:val="none" w:sz="0" w:space="0" w:color="auto"/>
            <w:right w:val="none" w:sz="0" w:space="0" w:color="auto"/>
          </w:divBdr>
          <w:divsChild>
            <w:div w:id="1138641985">
              <w:marLeft w:val="0"/>
              <w:marRight w:val="0"/>
              <w:marTop w:val="0"/>
              <w:marBottom w:val="0"/>
              <w:divBdr>
                <w:top w:val="none" w:sz="0" w:space="0" w:color="auto"/>
                <w:left w:val="none" w:sz="0" w:space="0" w:color="auto"/>
                <w:bottom w:val="none" w:sz="0" w:space="0" w:color="auto"/>
                <w:right w:val="none" w:sz="0" w:space="0" w:color="auto"/>
              </w:divBdr>
            </w:div>
          </w:divsChild>
        </w:div>
        <w:div w:id="25176469">
          <w:marLeft w:val="0"/>
          <w:marRight w:val="0"/>
          <w:marTop w:val="0"/>
          <w:marBottom w:val="0"/>
          <w:divBdr>
            <w:top w:val="none" w:sz="0" w:space="0" w:color="auto"/>
            <w:left w:val="none" w:sz="0" w:space="0" w:color="auto"/>
            <w:bottom w:val="none" w:sz="0" w:space="0" w:color="auto"/>
            <w:right w:val="none" w:sz="0" w:space="0" w:color="auto"/>
          </w:divBdr>
          <w:divsChild>
            <w:div w:id="1563103597">
              <w:marLeft w:val="0"/>
              <w:marRight w:val="0"/>
              <w:marTop w:val="0"/>
              <w:marBottom w:val="0"/>
              <w:divBdr>
                <w:top w:val="none" w:sz="0" w:space="0" w:color="auto"/>
                <w:left w:val="none" w:sz="0" w:space="0" w:color="auto"/>
                <w:bottom w:val="none" w:sz="0" w:space="0" w:color="auto"/>
                <w:right w:val="none" w:sz="0" w:space="0" w:color="auto"/>
              </w:divBdr>
            </w:div>
          </w:divsChild>
        </w:div>
        <w:div w:id="1092505226">
          <w:marLeft w:val="0"/>
          <w:marRight w:val="0"/>
          <w:marTop w:val="0"/>
          <w:marBottom w:val="0"/>
          <w:divBdr>
            <w:top w:val="none" w:sz="0" w:space="0" w:color="auto"/>
            <w:left w:val="none" w:sz="0" w:space="0" w:color="auto"/>
            <w:bottom w:val="none" w:sz="0" w:space="0" w:color="auto"/>
            <w:right w:val="none" w:sz="0" w:space="0" w:color="auto"/>
          </w:divBdr>
          <w:divsChild>
            <w:div w:id="1009255703">
              <w:marLeft w:val="0"/>
              <w:marRight w:val="0"/>
              <w:marTop w:val="0"/>
              <w:marBottom w:val="0"/>
              <w:divBdr>
                <w:top w:val="none" w:sz="0" w:space="0" w:color="auto"/>
                <w:left w:val="none" w:sz="0" w:space="0" w:color="auto"/>
                <w:bottom w:val="none" w:sz="0" w:space="0" w:color="auto"/>
                <w:right w:val="none" w:sz="0" w:space="0" w:color="auto"/>
              </w:divBdr>
            </w:div>
          </w:divsChild>
        </w:div>
        <w:div w:id="1111588822">
          <w:marLeft w:val="0"/>
          <w:marRight w:val="0"/>
          <w:marTop w:val="0"/>
          <w:marBottom w:val="0"/>
          <w:divBdr>
            <w:top w:val="none" w:sz="0" w:space="0" w:color="auto"/>
            <w:left w:val="none" w:sz="0" w:space="0" w:color="auto"/>
            <w:bottom w:val="none" w:sz="0" w:space="0" w:color="auto"/>
            <w:right w:val="none" w:sz="0" w:space="0" w:color="auto"/>
          </w:divBdr>
          <w:divsChild>
            <w:div w:id="805899603">
              <w:marLeft w:val="0"/>
              <w:marRight w:val="0"/>
              <w:marTop w:val="0"/>
              <w:marBottom w:val="0"/>
              <w:divBdr>
                <w:top w:val="none" w:sz="0" w:space="0" w:color="auto"/>
                <w:left w:val="none" w:sz="0" w:space="0" w:color="auto"/>
                <w:bottom w:val="none" w:sz="0" w:space="0" w:color="auto"/>
                <w:right w:val="none" w:sz="0" w:space="0" w:color="auto"/>
              </w:divBdr>
            </w:div>
          </w:divsChild>
        </w:div>
        <w:div w:id="1820536198">
          <w:marLeft w:val="0"/>
          <w:marRight w:val="0"/>
          <w:marTop w:val="0"/>
          <w:marBottom w:val="0"/>
          <w:divBdr>
            <w:top w:val="none" w:sz="0" w:space="0" w:color="auto"/>
            <w:left w:val="none" w:sz="0" w:space="0" w:color="auto"/>
            <w:bottom w:val="none" w:sz="0" w:space="0" w:color="auto"/>
            <w:right w:val="none" w:sz="0" w:space="0" w:color="auto"/>
          </w:divBdr>
          <w:divsChild>
            <w:div w:id="1806653439">
              <w:marLeft w:val="0"/>
              <w:marRight w:val="0"/>
              <w:marTop w:val="0"/>
              <w:marBottom w:val="0"/>
              <w:divBdr>
                <w:top w:val="none" w:sz="0" w:space="0" w:color="auto"/>
                <w:left w:val="none" w:sz="0" w:space="0" w:color="auto"/>
                <w:bottom w:val="none" w:sz="0" w:space="0" w:color="auto"/>
                <w:right w:val="none" w:sz="0" w:space="0" w:color="auto"/>
              </w:divBdr>
            </w:div>
          </w:divsChild>
        </w:div>
        <w:div w:id="559680283">
          <w:marLeft w:val="0"/>
          <w:marRight w:val="0"/>
          <w:marTop w:val="0"/>
          <w:marBottom w:val="0"/>
          <w:divBdr>
            <w:top w:val="none" w:sz="0" w:space="0" w:color="auto"/>
            <w:left w:val="none" w:sz="0" w:space="0" w:color="auto"/>
            <w:bottom w:val="none" w:sz="0" w:space="0" w:color="auto"/>
            <w:right w:val="none" w:sz="0" w:space="0" w:color="auto"/>
          </w:divBdr>
          <w:divsChild>
            <w:div w:id="84308994">
              <w:marLeft w:val="0"/>
              <w:marRight w:val="0"/>
              <w:marTop w:val="0"/>
              <w:marBottom w:val="0"/>
              <w:divBdr>
                <w:top w:val="none" w:sz="0" w:space="0" w:color="auto"/>
                <w:left w:val="none" w:sz="0" w:space="0" w:color="auto"/>
                <w:bottom w:val="none" w:sz="0" w:space="0" w:color="auto"/>
                <w:right w:val="none" w:sz="0" w:space="0" w:color="auto"/>
              </w:divBdr>
            </w:div>
          </w:divsChild>
        </w:div>
        <w:div w:id="1553346071">
          <w:marLeft w:val="0"/>
          <w:marRight w:val="0"/>
          <w:marTop w:val="0"/>
          <w:marBottom w:val="0"/>
          <w:divBdr>
            <w:top w:val="none" w:sz="0" w:space="0" w:color="auto"/>
            <w:left w:val="none" w:sz="0" w:space="0" w:color="auto"/>
            <w:bottom w:val="none" w:sz="0" w:space="0" w:color="auto"/>
            <w:right w:val="none" w:sz="0" w:space="0" w:color="auto"/>
          </w:divBdr>
          <w:divsChild>
            <w:div w:id="548883313">
              <w:marLeft w:val="0"/>
              <w:marRight w:val="0"/>
              <w:marTop w:val="0"/>
              <w:marBottom w:val="0"/>
              <w:divBdr>
                <w:top w:val="none" w:sz="0" w:space="0" w:color="auto"/>
                <w:left w:val="none" w:sz="0" w:space="0" w:color="auto"/>
                <w:bottom w:val="none" w:sz="0" w:space="0" w:color="auto"/>
                <w:right w:val="none" w:sz="0" w:space="0" w:color="auto"/>
              </w:divBdr>
            </w:div>
          </w:divsChild>
        </w:div>
        <w:div w:id="304706769">
          <w:marLeft w:val="0"/>
          <w:marRight w:val="0"/>
          <w:marTop w:val="0"/>
          <w:marBottom w:val="0"/>
          <w:divBdr>
            <w:top w:val="none" w:sz="0" w:space="0" w:color="auto"/>
            <w:left w:val="none" w:sz="0" w:space="0" w:color="auto"/>
            <w:bottom w:val="none" w:sz="0" w:space="0" w:color="auto"/>
            <w:right w:val="none" w:sz="0" w:space="0" w:color="auto"/>
          </w:divBdr>
          <w:divsChild>
            <w:div w:id="7892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2935">
      <w:bodyDiv w:val="1"/>
      <w:marLeft w:val="0"/>
      <w:marRight w:val="0"/>
      <w:marTop w:val="0"/>
      <w:marBottom w:val="0"/>
      <w:divBdr>
        <w:top w:val="none" w:sz="0" w:space="0" w:color="auto"/>
        <w:left w:val="none" w:sz="0" w:space="0" w:color="auto"/>
        <w:bottom w:val="none" w:sz="0" w:space="0" w:color="auto"/>
        <w:right w:val="none" w:sz="0" w:space="0" w:color="auto"/>
      </w:divBdr>
      <w:divsChild>
        <w:div w:id="54205566">
          <w:marLeft w:val="0"/>
          <w:marRight w:val="0"/>
          <w:marTop w:val="0"/>
          <w:marBottom w:val="0"/>
          <w:divBdr>
            <w:top w:val="none" w:sz="0" w:space="0" w:color="auto"/>
            <w:left w:val="none" w:sz="0" w:space="0" w:color="auto"/>
            <w:bottom w:val="none" w:sz="0" w:space="0" w:color="auto"/>
            <w:right w:val="none" w:sz="0" w:space="0" w:color="auto"/>
          </w:divBdr>
          <w:divsChild>
            <w:div w:id="807362437">
              <w:marLeft w:val="0"/>
              <w:marRight w:val="0"/>
              <w:marTop w:val="0"/>
              <w:marBottom w:val="0"/>
              <w:divBdr>
                <w:top w:val="none" w:sz="0" w:space="0" w:color="auto"/>
                <w:left w:val="none" w:sz="0" w:space="0" w:color="auto"/>
                <w:bottom w:val="none" w:sz="0" w:space="0" w:color="auto"/>
                <w:right w:val="none" w:sz="0" w:space="0" w:color="auto"/>
              </w:divBdr>
            </w:div>
          </w:divsChild>
        </w:div>
        <w:div w:id="1349062213">
          <w:marLeft w:val="0"/>
          <w:marRight w:val="0"/>
          <w:marTop w:val="0"/>
          <w:marBottom w:val="0"/>
          <w:divBdr>
            <w:top w:val="none" w:sz="0" w:space="0" w:color="auto"/>
            <w:left w:val="none" w:sz="0" w:space="0" w:color="auto"/>
            <w:bottom w:val="none" w:sz="0" w:space="0" w:color="auto"/>
            <w:right w:val="none" w:sz="0" w:space="0" w:color="auto"/>
          </w:divBdr>
          <w:divsChild>
            <w:div w:id="756170175">
              <w:marLeft w:val="0"/>
              <w:marRight w:val="0"/>
              <w:marTop w:val="0"/>
              <w:marBottom w:val="0"/>
              <w:divBdr>
                <w:top w:val="none" w:sz="0" w:space="0" w:color="auto"/>
                <w:left w:val="none" w:sz="0" w:space="0" w:color="auto"/>
                <w:bottom w:val="none" w:sz="0" w:space="0" w:color="auto"/>
                <w:right w:val="none" w:sz="0" w:space="0" w:color="auto"/>
              </w:divBdr>
            </w:div>
          </w:divsChild>
        </w:div>
        <w:div w:id="1181705655">
          <w:marLeft w:val="0"/>
          <w:marRight w:val="0"/>
          <w:marTop w:val="0"/>
          <w:marBottom w:val="0"/>
          <w:divBdr>
            <w:top w:val="none" w:sz="0" w:space="0" w:color="auto"/>
            <w:left w:val="none" w:sz="0" w:space="0" w:color="auto"/>
            <w:bottom w:val="none" w:sz="0" w:space="0" w:color="auto"/>
            <w:right w:val="none" w:sz="0" w:space="0" w:color="auto"/>
          </w:divBdr>
          <w:divsChild>
            <w:div w:id="170337328">
              <w:marLeft w:val="0"/>
              <w:marRight w:val="0"/>
              <w:marTop w:val="0"/>
              <w:marBottom w:val="0"/>
              <w:divBdr>
                <w:top w:val="none" w:sz="0" w:space="0" w:color="auto"/>
                <w:left w:val="none" w:sz="0" w:space="0" w:color="auto"/>
                <w:bottom w:val="none" w:sz="0" w:space="0" w:color="auto"/>
                <w:right w:val="none" w:sz="0" w:space="0" w:color="auto"/>
              </w:divBdr>
            </w:div>
          </w:divsChild>
        </w:div>
        <w:div w:id="1547643771">
          <w:marLeft w:val="0"/>
          <w:marRight w:val="0"/>
          <w:marTop w:val="0"/>
          <w:marBottom w:val="0"/>
          <w:divBdr>
            <w:top w:val="none" w:sz="0" w:space="0" w:color="auto"/>
            <w:left w:val="none" w:sz="0" w:space="0" w:color="auto"/>
            <w:bottom w:val="none" w:sz="0" w:space="0" w:color="auto"/>
            <w:right w:val="none" w:sz="0" w:space="0" w:color="auto"/>
          </w:divBdr>
          <w:divsChild>
            <w:div w:id="1432238964">
              <w:marLeft w:val="0"/>
              <w:marRight w:val="0"/>
              <w:marTop w:val="0"/>
              <w:marBottom w:val="0"/>
              <w:divBdr>
                <w:top w:val="none" w:sz="0" w:space="0" w:color="auto"/>
                <w:left w:val="none" w:sz="0" w:space="0" w:color="auto"/>
                <w:bottom w:val="none" w:sz="0" w:space="0" w:color="auto"/>
                <w:right w:val="none" w:sz="0" w:space="0" w:color="auto"/>
              </w:divBdr>
            </w:div>
          </w:divsChild>
        </w:div>
        <w:div w:id="577833737">
          <w:marLeft w:val="0"/>
          <w:marRight w:val="0"/>
          <w:marTop w:val="0"/>
          <w:marBottom w:val="0"/>
          <w:divBdr>
            <w:top w:val="none" w:sz="0" w:space="0" w:color="auto"/>
            <w:left w:val="none" w:sz="0" w:space="0" w:color="auto"/>
            <w:bottom w:val="none" w:sz="0" w:space="0" w:color="auto"/>
            <w:right w:val="none" w:sz="0" w:space="0" w:color="auto"/>
          </w:divBdr>
          <w:divsChild>
            <w:div w:id="478616365">
              <w:marLeft w:val="0"/>
              <w:marRight w:val="0"/>
              <w:marTop w:val="0"/>
              <w:marBottom w:val="0"/>
              <w:divBdr>
                <w:top w:val="none" w:sz="0" w:space="0" w:color="auto"/>
                <w:left w:val="none" w:sz="0" w:space="0" w:color="auto"/>
                <w:bottom w:val="none" w:sz="0" w:space="0" w:color="auto"/>
                <w:right w:val="none" w:sz="0" w:space="0" w:color="auto"/>
              </w:divBdr>
            </w:div>
          </w:divsChild>
        </w:div>
        <w:div w:id="858815194">
          <w:marLeft w:val="0"/>
          <w:marRight w:val="0"/>
          <w:marTop w:val="0"/>
          <w:marBottom w:val="0"/>
          <w:divBdr>
            <w:top w:val="none" w:sz="0" w:space="0" w:color="auto"/>
            <w:left w:val="none" w:sz="0" w:space="0" w:color="auto"/>
            <w:bottom w:val="none" w:sz="0" w:space="0" w:color="auto"/>
            <w:right w:val="none" w:sz="0" w:space="0" w:color="auto"/>
          </w:divBdr>
          <w:divsChild>
            <w:div w:id="1535116843">
              <w:marLeft w:val="0"/>
              <w:marRight w:val="0"/>
              <w:marTop w:val="0"/>
              <w:marBottom w:val="0"/>
              <w:divBdr>
                <w:top w:val="none" w:sz="0" w:space="0" w:color="auto"/>
                <w:left w:val="none" w:sz="0" w:space="0" w:color="auto"/>
                <w:bottom w:val="none" w:sz="0" w:space="0" w:color="auto"/>
                <w:right w:val="none" w:sz="0" w:space="0" w:color="auto"/>
              </w:divBdr>
            </w:div>
          </w:divsChild>
        </w:div>
        <w:div w:id="1055086820">
          <w:marLeft w:val="0"/>
          <w:marRight w:val="0"/>
          <w:marTop w:val="0"/>
          <w:marBottom w:val="0"/>
          <w:divBdr>
            <w:top w:val="none" w:sz="0" w:space="0" w:color="auto"/>
            <w:left w:val="none" w:sz="0" w:space="0" w:color="auto"/>
            <w:bottom w:val="none" w:sz="0" w:space="0" w:color="auto"/>
            <w:right w:val="none" w:sz="0" w:space="0" w:color="auto"/>
          </w:divBdr>
          <w:divsChild>
            <w:div w:id="872613289">
              <w:marLeft w:val="0"/>
              <w:marRight w:val="0"/>
              <w:marTop w:val="0"/>
              <w:marBottom w:val="0"/>
              <w:divBdr>
                <w:top w:val="none" w:sz="0" w:space="0" w:color="auto"/>
                <w:left w:val="none" w:sz="0" w:space="0" w:color="auto"/>
                <w:bottom w:val="none" w:sz="0" w:space="0" w:color="auto"/>
                <w:right w:val="none" w:sz="0" w:space="0" w:color="auto"/>
              </w:divBdr>
            </w:div>
          </w:divsChild>
        </w:div>
        <w:div w:id="701245215">
          <w:marLeft w:val="0"/>
          <w:marRight w:val="0"/>
          <w:marTop w:val="0"/>
          <w:marBottom w:val="0"/>
          <w:divBdr>
            <w:top w:val="none" w:sz="0" w:space="0" w:color="auto"/>
            <w:left w:val="none" w:sz="0" w:space="0" w:color="auto"/>
            <w:bottom w:val="none" w:sz="0" w:space="0" w:color="auto"/>
            <w:right w:val="none" w:sz="0" w:space="0" w:color="auto"/>
          </w:divBdr>
          <w:divsChild>
            <w:div w:id="1195000654">
              <w:marLeft w:val="0"/>
              <w:marRight w:val="0"/>
              <w:marTop w:val="0"/>
              <w:marBottom w:val="0"/>
              <w:divBdr>
                <w:top w:val="none" w:sz="0" w:space="0" w:color="auto"/>
                <w:left w:val="none" w:sz="0" w:space="0" w:color="auto"/>
                <w:bottom w:val="none" w:sz="0" w:space="0" w:color="auto"/>
                <w:right w:val="none" w:sz="0" w:space="0" w:color="auto"/>
              </w:divBdr>
            </w:div>
          </w:divsChild>
        </w:div>
        <w:div w:id="939609424">
          <w:marLeft w:val="0"/>
          <w:marRight w:val="0"/>
          <w:marTop w:val="0"/>
          <w:marBottom w:val="0"/>
          <w:divBdr>
            <w:top w:val="none" w:sz="0" w:space="0" w:color="auto"/>
            <w:left w:val="none" w:sz="0" w:space="0" w:color="auto"/>
            <w:bottom w:val="none" w:sz="0" w:space="0" w:color="auto"/>
            <w:right w:val="none" w:sz="0" w:space="0" w:color="auto"/>
          </w:divBdr>
          <w:divsChild>
            <w:div w:id="1852914390">
              <w:marLeft w:val="0"/>
              <w:marRight w:val="0"/>
              <w:marTop w:val="0"/>
              <w:marBottom w:val="0"/>
              <w:divBdr>
                <w:top w:val="none" w:sz="0" w:space="0" w:color="auto"/>
                <w:left w:val="none" w:sz="0" w:space="0" w:color="auto"/>
                <w:bottom w:val="none" w:sz="0" w:space="0" w:color="auto"/>
                <w:right w:val="none" w:sz="0" w:space="0" w:color="auto"/>
              </w:divBdr>
            </w:div>
          </w:divsChild>
        </w:div>
        <w:div w:id="734477175">
          <w:marLeft w:val="0"/>
          <w:marRight w:val="0"/>
          <w:marTop w:val="0"/>
          <w:marBottom w:val="0"/>
          <w:divBdr>
            <w:top w:val="none" w:sz="0" w:space="0" w:color="auto"/>
            <w:left w:val="none" w:sz="0" w:space="0" w:color="auto"/>
            <w:bottom w:val="none" w:sz="0" w:space="0" w:color="auto"/>
            <w:right w:val="none" w:sz="0" w:space="0" w:color="auto"/>
          </w:divBdr>
          <w:divsChild>
            <w:div w:id="324283960">
              <w:marLeft w:val="0"/>
              <w:marRight w:val="0"/>
              <w:marTop w:val="0"/>
              <w:marBottom w:val="0"/>
              <w:divBdr>
                <w:top w:val="none" w:sz="0" w:space="0" w:color="auto"/>
                <w:left w:val="none" w:sz="0" w:space="0" w:color="auto"/>
                <w:bottom w:val="none" w:sz="0" w:space="0" w:color="auto"/>
                <w:right w:val="none" w:sz="0" w:space="0" w:color="auto"/>
              </w:divBdr>
            </w:div>
          </w:divsChild>
        </w:div>
        <w:div w:id="631327322">
          <w:marLeft w:val="0"/>
          <w:marRight w:val="0"/>
          <w:marTop w:val="0"/>
          <w:marBottom w:val="0"/>
          <w:divBdr>
            <w:top w:val="none" w:sz="0" w:space="0" w:color="auto"/>
            <w:left w:val="none" w:sz="0" w:space="0" w:color="auto"/>
            <w:bottom w:val="none" w:sz="0" w:space="0" w:color="auto"/>
            <w:right w:val="none" w:sz="0" w:space="0" w:color="auto"/>
          </w:divBdr>
          <w:divsChild>
            <w:div w:id="1851602351">
              <w:marLeft w:val="0"/>
              <w:marRight w:val="0"/>
              <w:marTop w:val="0"/>
              <w:marBottom w:val="0"/>
              <w:divBdr>
                <w:top w:val="none" w:sz="0" w:space="0" w:color="auto"/>
                <w:left w:val="none" w:sz="0" w:space="0" w:color="auto"/>
                <w:bottom w:val="none" w:sz="0" w:space="0" w:color="auto"/>
                <w:right w:val="none" w:sz="0" w:space="0" w:color="auto"/>
              </w:divBdr>
            </w:div>
          </w:divsChild>
        </w:div>
        <w:div w:id="332879125">
          <w:marLeft w:val="0"/>
          <w:marRight w:val="0"/>
          <w:marTop w:val="0"/>
          <w:marBottom w:val="0"/>
          <w:divBdr>
            <w:top w:val="none" w:sz="0" w:space="0" w:color="auto"/>
            <w:left w:val="none" w:sz="0" w:space="0" w:color="auto"/>
            <w:bottom w:val="none" w:sz="0" w:space="0" w:color="auto"/>
            <w:right w:val="none" w:sz="0" w:space="0" w:color="auto"/>
          </w:divBdr>
          <w:divsChild>
            <w:div w:id="1958026956">
              <w:marLeft w:val="0"/>
              <w:marRight w:val="0"/>
              <w:marTop w:val="0"/>
              <w:marBottom w:val="0"/>
              <w:divBdr>
                <w:top w:val="none" w:sz="0" w:space="0" w:color="auto"/>
                <w:left w:val="none" w:sz="0" w:space="0" w:color="auto"/>
                <w:bottom w:val="none" w:sz="0" w:space="0" w:color="auto"/>
                <w:right w:val="none" w:sz="0" w:space="0" w:color="auto"/>
              </w:divBdr>
            </w:div>
          </w:divsChild>
        </w:div>
        <w:div w:id="577178661">
          <w:marLeft w:val="0"/>
          <w:marRight w:val="0"/>
          <w:marTop w:val="0"/>
          <w:marBottom w:val="0"/>
          <w:divBdr>
            <w:top w:val="none" w:sz="0" w:space="0" w:color="auto"/>
            <w:left w:val="none" w:sz="0" w:space="0" w:color="auto"/>
            <w:bottom w:val="none" w:sz="0" w:space="0" w:color="auto"/>
            <w:right w:val="none" w:sz="0" w:space="0" w:color="auto"/>
          </w:divBdr>
          <w:divsChild>
            <w:div w:id="937172838">
              <w:marLeft w:val="0"/>
              <w:marRight w:val="0"/>
              <w:marTop w:val="0"/>
              <w:marBottom w:val="0"/>
              <w:divBdr>
                <w:top w:val="none" w:sz="0" w:space="0" w:color="auto"/>
                <w:left w:val="none" w:sz="0" w:space="0" w:color="auto"/>
                <w:bottom w:val="none" w:sz="0" w:space="0" w:color="auto"/>
                <w:right w:val="none" w:sz="0" w:space="0" w:color="auto"/>
              </w:divBdr>
            </w:div>
          </w:divsChild>
        </w:div>
        <w:div w:id="1731344489">
          <w:marLeft w:val="0"/>
          <w:marRight w:val="0"/>
          <w:marTop w:val="0"/>
          <w:marBottom w:val="0"/>
          <w:divBdr>
            <w:top w:val="none" w:sz="0" w:space="0" w:color="auto"/>
            <w:left w:val="none" w:sz="0" w:space="0" w:color="auto"/>
            <w:bottom w:val="none" w:sz="0" w:space="0" w:color="auto"/>
            <w:right w:val="none" w:sz="0" w:space="0" w:color="auto"/>
          </w:divBdr>
          <w:divsChild>
            <w:div w:id="2141725177">
              <w:marLeft w:val="0"/>
              <w:marRight w:val="0"/>
              <w:marTop w:val="0"/>
              <w:marBottom w:val="0"/>
              <w:divBdr>
                <w:top w:val="none" w:sz="0" w:space="0" w:color="auto"/>
                <w:left w:val="none" w:sz="0" w:space="0" w:color="auto"/>
                <w:bottom w:val="none" w:sz="0" w:space="0" w:color="auto"/>
                <w:right w:val="none" w:sz="0" w:space="0" w:color="auto"/>
              </w:divBdr>
            </w:div>
          </w:divsChild>
        </w:div>
        <w:div w:id="1698579359">
          <w:marLeft w:val="0"/>
          <w:marRight w:val="0"/>
          <w:marTop w:val="0"/>
          <w:marBottom w:val="0"/>
          <w:divBdr>
            <w:top w:val="none" w:sz="0" w:space="0" w:color="auto"/>
            <w:left w:val="none" w:sz="0" w:space="0" w:color="auto"/>
            <w:bottom w:val="none" w:sz="0" w:space="0" w:color="auto"/>
            <w:right w:val="none" w:sz="0" w:space="0" w:color="auto"/>
          </w:divBdr>
          <w:divsChild>
            <w:div w:id="598099415">
              <w:marLeft w:val="0"/>
              <w:marRight w:val="0"/>
              <w:marTop w:val="0"/>
              <w:marBottom w:val="0"/>
              <w:divBdr>
                <w:top w:val="none" w:sz="0" w:space="0" w:color="auto"/>
                <w:left w:val="none" w:sz="0" w:space="0" w:color="auto"/>
                <w:bottom w:val="none" w:sz="0" w:space="0" w:color="auto"/>
                <w:right w:val="none" w:sz="0" w:space="0" w:color="auto"/>
              </w:divBdr>
            </w:div>
          </w:divsChild>
        </w:div>
        <w:div w:id="672604904">
          <w:marLeft w:val="0"/>
          <w:marRight w:val="0"/>
          <w:marTop w:val="0"/>
          <w:marBottom w:val="0"/>
          <w:divBdr>
            <w:top w:val="none" w:sz="0" w:space="0" w:color="auto"/>
            <w:left w:val="none" w:sz="0" w:space="0" w:color="auto"/>
            <w:bottom w:val="none" w:sz="0" w:space="0" w:color="auto"/>
            <w:right w:val="none" w:sz="0" w:space="0" w:color="auto"/>
          </w:divBdr>
          <w:divsChild>
            <w:div w:id="1016492995">
              <w:marLeft w:val="0"/>
              <w:marRight w:val="0"/>
              <w:marTop w:val="0"/>
              <w:marBottom w:val="0"/>
              <w:divBdr>
                <w:top w:val="none" w:sz="0" w:space="0" w:color="auto"/>
                <w:left w:val="none" w:sz="0" w:space="0" w:color="auto"/>
                <w:bottom w:val="none" w:sz="0" w:space="0" w:color="auto"/>
                <w:right w:val="none" w:sz="0" w:space="0" w:color="auto"/>
              </w:divBdr>
            </w:div>
          </w:divsChild>
        </w:div>
        <w:div w:id="432289852">
          <w:marLeft w:val="0"/>
          <w:marRight w:val="0"/>
          <w:marTop w:val="0"/>
          <w:marBottom w:val="0"/>
          <w:divBdr>
            <w:top w:val="none" w:sz="0" w:space="0" w:color="auto"/>
            <w:left w:val="none" w:sz="0" w:space="0" w:color="auto"/>
            <w:bottom w:val="none" w:sz="0" w:space="0" w:color="auto"/>
            <w:right w:val="none" w:sz="0" w:space="0" w:color="auto"/>
          </w:divBdr>
          <w:divsChild>
            <w:div w:id="554895985">
              <w:marLeft w:val="0"/>
              <w:marRight w:val="0"/>
              <w:marTop w:val="0"/>
              <w:marBottom w:val="0"/>
              <w:divBdr>
                <w:top w:val="none" w:sz="0" w:space="0" w:color="auto"/>
                <w:left w:val="none" w:sz="0" w:space="0" w:color="auto"/>
                <w:bottom w:val="none" w:sz="0" w:space="0" w:color="auto"/>
                <w:right w:val="none" w:sz="0" w:space="0" w:color="auto"/>
              </w:divBdr>
            </w:div>
          </w:divsChild>
        </w:div>
        <w:div w:id="513689267">
          <w:marLeft w:val="0"/>
          <w:marRight w:val="0"/>
          <w:marTop w:val="0"/>
          <w:marBottom w:val="0"/>
          <w:divBdr>
            <w:top w:val="none" w:sz="0" w:space="0" w:color="auto"/>
            <w:left w:val="none" w:sz="0" w:space="0" w:color="auto"/>
            <w:bottom w:val="none" w:sz="0" w:space="0" w:color="auto"/>
            <w:right w:val="none" w:sz="0" w:space="0" w:color="auto"/>
          </w:divBdr>
          <w:divsChild>
            <w:div w:id="1871381979">
              <w:marLeft w:val="0"/>
              <w:marRight w:val="0"/>
              <w:marTop w:val="0"/>
              <w:marBottom w:val="0"/>
              <w:divBdr>
                <w:top w:val="none" w:sz="0" w:space="0" w:color="auto"/>
                <w:left w:val="none" w:sz="0" w:space="0" w:color="auto"/>
                <w:bottom w:val="none" w:sz="0" w:space="0" w:color="auto"/>
                <w:right w:val="none" w:sz="0" w:space="0" w:color="auto"/>
              </w:divBdr>
            </w:div>
          </w:divsChild>
        </w:div>
        <w:div w:id="464349726">
          <w:marLeft w:val="0"/>
          <w:marRight w:val="0"/>
          <w:marTop w:val="0"/>
          <w:marBottom w:val="0"/>
          <w:divBdr>
            <w:top w:val="none" w:sz="0" w:space="0" w:color="auto"/>
            <w:left w:val="none" w:sz="0" w:space="0" w:color="auto"/>
            <w:bottom w:val="none" w:sz="0" w:space="0" w:color="auto"/>
            <w:right w:val="none" w:sz="0" w:space="0" w:color="auto"/>
          </w:divBdr>
          <w:divsChild>
            <w:div w:id="1749843617">
              <w:marLeft w:val="0"/>
              <w:marRight w:val="0"/>
              <w:marTop w:val="0"/>
              <w:marBottom w:val="0"/>
              <w:divBdr>
                <w:top w:val="none" w:sz="0" w:space="0" w:color="auto"/>
                <w:left w:val="none" w:sz="0" w:space="0" w:color="auto"/>
                <w:bottom w:val="none" w:sz="0" w:space="0" w:color="auto"/>
                <w:right w:val="none" w:sz="0" w:space="0" w:color="auto"/>
              </w:divBdr>
            </w:div>
          </w:divsChild>
        </w:div>
        <w:div w:id="720206627">
          <w:marLeft w:val="0"/>
          <w:marRight w:val="0"/>
          <w:marTop w:val="0"/>
          <w:marBottom w:val="0"/>
          <w:divBdr>
            <w:top w:val="none" w:sz="0" w:space="0" w:color="auto"/>
            <w:left w:val="none" w:sz="0" w:space="0" w:color="auto"/>
            <w:bottom w:val="none" w:sz="0" w:space="0" w:color="auto"/>
            <w:right w:val="none" w:sz="0" w:space="0" w:color="auto"/>
          </w:divBdr>
          <w:divsChild>
            <w:div w:id="703020574">
              <w:marLeft w:val="0"/>
              <w:marRight w:val="0"/>
              <w:marTop w:val="0"/>
              <w:marBottom w:val="0"/>
              <w:divBdr>
                <w:top w:val="none" w:sz="0" w:space="0" w:color="auto"/>
                <w:left w:val="none" w:sz="0" w:space="0" w:color="auto"/>
                <w:bottom w:val="none" w:sz="0" w:space="0" w:color="auto"/>
                <w:right w:val="none" w:sz="0" w:space="0" w:color="auto"/>
              </w:divBdr>
            </w:div>
          </w:divsChild>
        </w:div>
        <w:div w:id="1419133840">
          <w:marLeft w:val="0"/>
          <w:marRight w:val="0"/>
          <w:marTop w:val="0"/>
          <w:marBottom w:val="0"/>
          <w:divBdr>
            <w:top w:val="none" w:sz="0" w:space="0" w:color="auto"/>
            <w:left w:val="none" w:sz="0" w:space="0" w:color="auto"/>
            <w:bottom w:val="none" w:sz="0" w:space="0" w:color="auto"/>
            <w:right w:val="none" w:sz="0" w:space="0" w:color="auto"/>
          </w:divBdr>
          <w:divsChild>
            <w:div w:id="482819192">
              <w:marLeft w:val="0"/>
              <w:marRight w:val="0"/>
              <w:marTop w:val="0"/>
              <w:marBottom w:val="0"/>
              <w:divBdr>
                <w:top w:val="none" w:sz="0" w:space="0" w:color="auto"/>
                <w:left w:val="none" w:sz="0" w:space="0" w:color="auto"/>
                <w:bottom w:val="none" w:sz="0" w:space="0" w:color="auto"/>
                <w:right w:val="none" w:sz="0" w:space="0" w:color="auto"/>
              </w:divBdr>
            </w:div>
          </w:divsChild>
        </w:div>
        <w:div w:id="330062628">
          <w:marLeft w:val="0"/>
          <w:marRight w:val="0"/>
          <w:marTop w:val="0"/>
          <w:marBottom w:val="0"/>
          <w:divBdr>
            <w:top w:val="none" w:sz="0" w:space="0" w:color="auto"/>
            <w:left w:val="none" w:sz="0" w:space="0" w:color="auto"/>
            <w:bottom w:val="none" w:sz="0" w:space="0" w:color="auto"/>
            <w:right w:val="none" w:sz="0" w:space="0" w:color="auto"/>
          </w:divBdr>
          <w:divsChild>
            <w:div w:id="238367911">
              <w:marLeft w:val="0"/>
              <w:marRight w:val="0"/>
              <w:marTop w:val="0"/>
              <w:marBottom w:val="0"/>
              <w:divBdr>
                <w:top w:val="none" w:sz="0" w:space="0" w:color="auto"/>
                <w:left w:val="none" w:sz="0" w:space="0" w:color="auto"/>
                <w:bottom w:val="none" w:sz="0" w:space="0" w:color="auto"/>
                <w:right w:val="none" w:sz="0" w:space="0" w:color="auto"/>
              </w:divBdr>
            </w:div>
          </w:divsChild>
        </w:div>
        <w:div w:id="2145731097">
          <w:marLeft w:val="0"/>
          <w:marRight w:val="0"/>
          <w:marTop w:val="0"/>
          <w:marBottom w:val="0"/>
          <w:divBdr>
            <w:top w:val="none" w:sz="0" w:space="0" w:color="auto"/>
            <w:left w:val="none" w:sz="0" w:space="0" w:color="auto"/>
            <w:bottom w:val="none" w:sz="0" w:space="0" w:color="auto"/>
            <w:right w:val="none" w:sz="0" w:space="0" w:color="auto"/>
          </w:divBdr>
          <w:divsChild>
            <w:div w:id="669215354">
              <w:marLeft w:val="0"/>
              <w:marRight w:val="0"/>
              <w:marTop w:val="0"/>
              <w:marBottom w:val="0"/>
              <w:divBdr>
                <w:top w:val="none" w:sz="0" w:space="0" w:color="auto"/>
                <w:left w:val="none" w:sz="0" w:space="0" w:color="auto"/>
                <w:bottom w:val="none" w:sz="0" w:space="0" w:color="auto"/>
                <w:right w:val="none" w:sz="0" w:space="0" w:color="auto"/>
              </w:divBdr>
            </w:div>
          </w:divsChild>
        </w:div>
        <w:div w:id="1941792687">
          <w:marLeft w:val="0"/>
          <w:marRight w:val="0"/>
          <w:marTop w:val="0"/>
          <w:marBottom w:val="0"/>
          <w:divBdr>
            <w:top w:val="none" w:sz="0" w:space="0" w:color="auto"/>
            <w:left w:val="none" w:sz="0" w:space="0" w:color="auto"/>
            <w:bottom w:val="none" w:sz="0" w:space="0" w:color="auto"/>
            <w:right w:val="none" w:sz="0" w:space="0" w:color="auto"/>
          </w:divBdr>
          <w:divsChild>
            <w:div w:id="1695686628">
              <w:marLeft w:val="0"/>
              <w:marRight w:val="0"/>
              <w:marTop w:val="0"/>
              <w:marBottom w:val="0"/>
              <w:divBdr>
                <w:top w:val="none" w:sz="0" w:space="0" w:color="auto"/>
                <w:left w:val="none" w:sz="0" w:space="0" w:color="auto"/>
                <w:bottom w:val="none" w:sz="0" w:space="0" w:color="auto"/>
                <w:right w:val="none" w:sz="0" w:space="0" w:color="auto"/>
              </w:divBdr>
            </w:div>
          </w:divsChild>
        </w:div>
        <w:div w:id="1322385924">
          <w:marLeft w:val="0"/>
          <w:marRight w:val="0"/>
          <w:marTop w:val="0"/>
          <w:marBottom w:val="0"/>
          <w:divBdr>
            <w:top w:val="none" w:sz="0" w:space="0" w:color="auto"/>
            <w:left w:val="none" w:sz="0" w:space="0" w:color="auto"/>
            <w:bottom w:val="none" w:sz="0" w:space="0" w:color="auto"/>
            <w:right w:val="none" w:sz="0" w:space="0" w:color="auto"/>
          </w:divBdr>
          <w:divsChild>
            <w:div w:id="1328824383">
              <w:marLeft w:val="0"/>
              <w:marRight w:val="0"/>
              <w:marTop w:val="0"/>
              <w:marBottom w:val="0"/>
              <w:divBdr>
                <w:top w:val="none" w:sz="0" w:space="0" w:color="auto"/>
                <w:left w:val="none" w:sz="0" w:space="0" w:color="auto"/>
                <w:bottom w:val="none" w:sz="0" w:space="0" w:color="auto"/>
                <w:right w:val="none" w:sz="0" w:space="0" w:color="auto"/>
              </w:divBdr>
            </w:div>
          </w:divsChild>
        </w:div>
        <w:div w:id="1207570719">
          <w:marLeft w:val="0"/>
          <w:marRight w:val="0"/>
          <w:marTop w:val="0"/>
          <w:marBottom w:val="0"/>
          <w:divBdr>
            <w:top w:val="none" w:sz="0" w:space="0" w:color="auto"/>
            <w:left w:val="none" w:sz="0" w:space="0" w:color="auto"/>
            <w:bottom w:val="none" w:sz="0" w:space="0" w:color="auto"/>
            <w:right w:val="none" w:sz="0" w:space="0" w:color="auto"/>
          </w:divBdr>
          <w:divsChild>
            <w:div w:id="1833373368">
              <w:marLeft w:val="0"/>
              <w:marRight w:val="0"/>
              <w:marTop w:val="0"/>
              <w:marBottom w:val="0"/>
              <w:divBdr>
                <w:top w:val="none" w:sz="0" w:space="0" w:color="auto"/>
                <w:left w:val="none" w:sz="0" w:space="0" w:color="auto"/>
                <w:bottom w:val="none" w:sz="0" w:space="0" w:color="auto"/>
                <w:right w:val="none" w:sz="0" w:space="0" w:color="auto"/>
              </w:divBdr>
            </w:div>
          </w:divsChild>
        </w:div>
        <w:div w:id="537283297">
          <w:marLeft w:val="0"/>
          <w:marRight w:val="0"/>
          <w:marTop w:val="0"/>
          <w:marBottom w:val="0"/>
          <w:divBdr>
            <w:top w:val="none" w:sz="0" w:space="0" w:color="auto"/>
            <w:left w:val="none" w:sz="0" w:space="0" w:color="auto"/>
            <w:bottom w:val="none" w:sz="0" w:space="0" w:color="auto"/>
            <w:right w:val="none" w:sz="0" w:space="0" w:color="auto"/>
          </w:divBdr>
          <w:divsChild>
            <w:div w:id="1735464262">
              <w:marLeft w:val="0"/>
              <w:marRight w:val="0"/>
              <w:marTop w:val="0"/>
              <w:marBottom w:val="0"/>
              <w:divBdr>
                <w:top w:val="none" w:sz="0" w:space="0" w:color="auto"/>
                <w:left w:val="none" w:sz="0" w:space="0" w:color="auto"/>
                <w:bottom w:val="none" w:sz="0" w:space="0" w:color="auto"/>
                <w:right w:val="none" w:sz="0" w:space="0" w:color="auto"/>
              </w:divBdr>
            </w:div>
          </w:divsChild>
        </w:div>
        <w:div w:id="1538808198">
          <w:marLeft w:val="0"/>
          <w:marRight w:val="0"/>
          <w:marTop w:val="0"/>
          <w:marBottom w:val="0"/>
          <w:divBdr>
            <w:top w:val="none" w:sz="0" w:space="0" w:color="auto"/>
            <w:left w:val="none" w:sz="0" w:space="0" w:color="auto"/>
            <w:bottom w:val="none" w:sz="0" w:space="0" w:color="auto"/>
            <w:right w:val="none" w:sz="0" w:space="0" w:color="auto"/>
          </w:divBdr>
          <w:divsChild>
            <w:div w:id="757289038">
              <w:marLeft w:val="0"/>
              <w:marRight w:val="0"/>
              <w:marTop w:val="0"/>
              <w:marBottom w:val="0"/>
              <w:divBdr>
                <w:top w:val="none" w:sz="0" w:space="0" w:color="auto"/>
                <w:left w:val="none" w:sz="0" w:space="0" w:color="auto"/>
                <w:bottom w:val="none" w:sz="0" w:space="0" w:color="auto"/>
                <w:right w:val="none" w:sz="0" w:space="0" w:color="auto"/>
              </w:divBdr>
            </w:div>
          </w:divsChild>
        </w:div>
        <w:div w:id="1127814161">
          <w:marLeft w:val="0"/>
          <w:marRight w:val="0"/>
          <w:marTop w:val="0"/>
          <w:marBottom w:val="0"/>
          <w:divBdr>
            <w:top w:val="none" w:sz="0" w:space="0" w:color="auto"/>
            <w:left w:val="none" w:sz="0" w:space="0" w:color="auto"/>
            <w:bottom w:val="none" w:sz="0" w:space="0" w:color="auto"/>
            <w:right w:val="none" w:sz="0" w:space="0" w:color="auto"/>
          </w:divBdr>
          <w:divsChild>
            <w:div w:id="2140032654">
              <w:marLeft w:val="0"/>
              <w:marRight w:val="0"/>
              <w:marTop w:val="0"/>
              <w:marBottom w:val="0"/>
              <w:divBdr>
                <w:top w:val="none" w:sz="0" w:space="0" w:color="auto"/>
                <w:left w:val="none" w:sz="0" w:space="0" w:color="auto"/>
                <w:bottom w:val="none" w:sz="0" w:space="0" w:color="auto"/>
                <w:right w:val="none" w:sz="0" w:space="0" w:color="auto"/>
              </w:divBdr>
            </w:div>
          </w:divsChild>
        </w:div>
        <w:div w:id="1876117522">
          <w:marLeft w:val="0"/>
          <w:marRight w:val="0"/>
          <w:marTop w:val="0"/>
          <w:marBottom w:val="0"/>
          <w:divBdr>
            <w:top w:val="none" w:sz="0" w:space="0" w:color="auto"/>
            <w:left w:val="none" w:sz="0" w:space="0" w:color="auto"/>
            <w:bottom w:val="none" w:sz="0" w:space="0" w:color="auto"/>
            <w:right w:val="none" w:sz="0" w:space="0" w:color="auto"/>
          </w:divBdr>
          <w:divsChild>
            <w:div w:id="155238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46RQJNK23EVN-1337156804-38689</_dlc_DocId>
    <_dlc_DocIdUrl xmlns="83fd7b6e-5f23-487e-aad6-cb3ca280b681">
      <Url>https://streamlinksoftware.sharepoint.com/sites/StreamLinkSoftwareCloudDrive/_layouts/15/DocIdRedir.aspx?ID=46RQJNK23EVN-1337156804-38689</Url>
      <Description>46RQJNK23EVN-1337156804-38689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2020-11-30T20:49:00Z</dcterms:created>
  <dcterms:modified xsi:type="dcterms:W3CDTF">2020-11-30T20:49:00Z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4ca10047-6f7d-46b8-a393-e6870630ef7e</vt:lpwstr>
  </property>
</Properties>
</file>